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1C5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20 августа 2021 года № ҚР ДСМ-89</w:t>
      </w:r>
      <w:r>
        <w:rPr>
          <w:rStyle w:val="s1"/>
        </w:rPr>
        <w:br/>
      </w:r>
      <w:r>
        <w:rPr>
          <w:rStyle w:val="s1"/>
        </w:rPr>
        <w:t>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</w:t>
      </w:r>
      <w:r>
        <w:rPr>
          <w:rStyle w:val="s1"/>
        </w:rPr>
        <w:t xml:space="preserve">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951C54">
      <w:pPr>
        <w:pStyle w:val="pj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 xml:space="preserve">В соответствии с </w:t>
      </w:r>
      <w:hyperlink r:id="rId6" w:anchor="sub_id=70049" w:history="1">
        <w:r>
          <w:rPr>
            <w:rStyle w:val="a3"/>
          </w:rPr>
          <w:t>подпунктами 49) и 92)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51C54">
      <w:pPr>
        <w:pStyle w:val="pj"/>
      </w:pPr>
      <w:r>
        <w:rPr>
          <w:rStyle w:val="s0"/>
        </w:rPr>
        <w:t>1. Утвердить:</w:t>
      </w:r>
    </w:p>
    <w:p w:rsidR="00000000" w:rsidRDefault="00951C54">
      <w:pPr>
        <w:pStyle w:val="pj"/>
      </w:pPr>
      <w:r>
        <w:rPr>
          <w:rStyle w:val="s0"/>
        </w:rPr>
        <w:t>1) правила обеспечения лекарственными средствами и медицинскими изделиями в рамках г</w:t>
      </w:r>
      <w:r>
        <w:rPr>
          <w:rStyle w:val="s0"/>
        </w:rPr>
        <w:t xml:space="preserve">арантированного объема бесплатной медицинской помощи и (или) в системе обязательного социального медицинского страхования согласно </w:t>
      </w:r>
      <w:hyperlink r:id="rId7" w:anchor="sub_id=100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951C54">
      <w:pPr>
        <w:pStyle w:val="pj"/>
      </w:pPr>
      <w:r>
        <w:rPr>
          <w:rStyle w:val="s0"/>
        </w:rPr>
        <w:t>2) правил</w:t>
      </w:r>
      <w:r>
        <w:rPr>
          <w:rStyle w:val="s0"/>
        </w:rPr>
        <w:t xml:space="preserve">а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hyperlink r:id="rId8" w:anchor="sub_id=2" w:history="1">
        <w:r>
          <w:rPr>
            <w:rStyle w:val="a3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951C54">
      <w:pPr>
        <w:pStyle w:val="pj"/>
      </w:pPr>
      <w:r>
        <w:rPr>
          <w:rStyle w:val="s0"/>
        </w:rPr>
        <w:t xml:space="preserve">2. Признать утратившими силу некоторые приказы Министерства здравоохранения Республики Казахстан согласно </w:t>
      </w:r>
      <w:hyperlink r:id="rId9" w:anchor="sub_id=3" w:history="1">
        <w:r>
          <w:rPr>
            <w:rStyle w:val="a3"/>
          </w:rPr>
          <w:t>приложению 3</w:t>
        </w:r>
      </w:hyperlink>
      <w:r>
        <w:rPr>
          <w:rStyle w:val="s0"/>
        </w:rPr>
        <w:t xml:space="preserve"> к настоящему приказу.</w:t>
      </w:r>
    </w:p>
    <w:p w:rsidR="00000000" w:rsidRDefault="00951C54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51C54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51C5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</w:t>
      </w:r>
      <w:r>
        <w:rPr>
          <w:rStyle w:val="s0"/>
        </w:rPr>
        <w:t>я;</w:t>
      </w:r>
    </w:p>
    <w:p w:rsidR="00000000" w:rsidRDefault="00951C5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</w:t>
      </w:r>
      <w:r>
        <w:rPr>
          <w:rStyle w:val="s0"/>
        </w:rPr>
        <w:t>й, предусмотренных подпунктами 1) и 2) настоящего пункта.</w:t>
      </w:r>
    </w:p>
    <w:p w:rsidR="00000000" w:rsidRDefault="00951C54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 - министра здравоохранения Республики Казахстан.</w:t>
      </w:r>
    </w:p>
    <w:p w:rsidR="00000000" w:rsidRDefault="00951C54">
      <w:pPr>
        <w:pStyle w:val="pj"/>
      </w:pPr>
      <w:r>
        <w:rPr>
          <w:rStyle w:val="s0"/>
        </w:rPr>
        <w:t>5. Настоящий приказ вводится в действие по истечении десяти календарных д</w:t>
      </w:r>
      <w:r>
        <w:rPr>
          <w:rStyle w:val="s0"/>
        </w:rPr>
        <w:t xml:space="preserve">ней после дня его первого официального </w:t>
      </w:r>
      <w:hyperlink r:id="rId11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951C54">
      <w:pPr>
        <w:pStyle w:val="pj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1C54">
            <w:pPr>
              <w:pStyle w:val="a5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951C54">
            <w:pPr>
              <w:pStyle w:val="a5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1C5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51C54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a5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 xml:space="preserve">Приложение 1 к </w:t>
      </w:r>
      <w:hyperlink r:id="rId12" w:history="1">
        <w:r>
          <w:rPr>
            <w:rStyle w:val="a3"/>
          </w:rPr>
          <w:t>приказу</w:t>
        </w:r>
      </w:hyperlink>
    </w:p>
    <w:p w:rsidR="00000000" w:rsidRDefault="00951C54">
      <w:pPr>
        <w:pStyle w:val="pr"/>
      </w:pPr>
      <w:r>
        <w:rPr>
          <w:rStyle w:val="s0"/>
        </w:rPr>
        <w:t>Министра здравоохранения</w:t>
      </w:r>
    </w:p>
    <w:p w:rsidR="00000000" w:rsidRDefault="00951C54">
      <w:pPr>
        <w:pStyle w:val="pr"/>
      </w:pPr>
      <w:r>
        <w:rPr>
          <w:rStyle w:val="s0"/>
        </w:rPr>
        <w:t>Республики Казахстан</w:t>
      </w:r>
    </w:p>
    <w:p w:rsidR="00000000" w:rsidRDefault="00951C54">
      <w:pPr>
        <w:pStyle w:val="pr"/>
      </w:pPr>
      <w:r>
        <w:rPr>
          <w:rStyle w:val="s0"/>
        </w:rPr>
        <w:t>от 20 августа 2021 года № ҚР ДСМ-89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обеспечения лекарственными средствами и медицинскими изделиями в рамках гарантированного объема бесплатной</w:t>
      </w:r>
      <w:r>
        <w:rPr>
          <w:rStyle w:val="s1"/>
        </w:rPr>
        <w:br/>
        <w:t>медицинской помощи и (или) в системе обязательного социального медицинского страхования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Глава 1. Общие положения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1. Настоящие правила обеспечен</w:t>
      </w:r>
      <w:r>
        <w:rPr>
          <w:rStyle w:val="s0"/>
        </w:rPr>
        <w:t xml:space="preserve">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 разработаны в соответствии с подпунктом 49) </w:t>
      </w:r>
      <w:hyperlink r:id="rId13" w:anchor="sub_id=70049" w:history="1">
        <w:r>
          <w:rPr>
            <w:rStyle w:val="a3"/>
          </w:rPr>
          <w:t>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обеспечения лекарственными средствами и медицинскими изделиями в рамках гаран</w:t>
      </w:r>
      <w:r>
        <w:rPr>
          <w:rStyle w:val="s0"/>
        </w:rPr>
        <w:t>тированного объема бесплатной медицинской помощи и (или) в системе обязательного социального медицинского страхования (далее - Правила).</w:t>
      </w:r>
    </w:p>
    <w:p w:rsidR="00000000" w:rsidRDefault="00951C54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951C54">
      <w:pPr>
        <w:pStyle w:val="pj"/>
      </w:pPr>
      <w:r>
        <w:rPr>
          <w:rStyle w:val="s0"/>
        </w:rPr>
        <w:t>1) гарантированный объем бесплатной медицинской помощи (далее -</w:t>
      </w:r>
      <w:r>
        <w:rPr>
          <w:rStyle w:val="s0"/>
        </w:rPr>
        <w:t xml:space="preserve"> ГОБМП) - объем медицинской помощи, предоставляемой за счет бюджетных средств;</w:t>
      </w:r>
    </w:p>
    <w:p w:rsidR="00000000" w:rsidRDefault="00951C54">
      <w:pPr>
        <w:pStyle w:val="pj"/>
      </w:pPr>
      <w:r>
        <w:rPr>
          <w:rStyle w:val="s0"/>
        </w:rPr>
        <w:t>2) обязательное социальное медицинское страхование (далее - ОСМС) - комплекс правовых, экономических и организационных мер по оказанию медицинской помощи потребителям медицински</w:t>
      </w:r>
      <w:r>
        <w:rPr>
          <w:rStyle w:val="s0"/>
        </w:rPr>
        <w:t>х услуг за счет активов фонда социального медицинского страхования;</w:t>
      </w:r>
    </w:p>
    <w:p w:rsidR="00000000" w:rsidRDefault="00951C54">
      <w:pPr>
        <w:pStyle w:val="pj"/>
      </w:pPr>
      <w:r>
        <w:rPr>
          <w:rStyle w:val="s0"/>
        </w:rPr>
        <w:t>3) Фонд социального медицинского страхования (далее - ФСМС) - некоммерческая организация, производящая аккумулирование отчислений и взносов, а также осуществляющая закуп и оплату услуг суб</w:t>
      </w:r>
      <w:r>
        <w:rPr>
          <w:rStyle w:val="s0"/>
        </w:rPr>
        <w:t>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951C54">
      <w:pPr>
        <w:pStyle w:val="pj"/>
      </w:pPr>
      <w:r>
        <w:rPr>
          <w:rStyle w:val="s0"/>
        </w:rPr>
        <w:t>4) клинический протокол - научно доказанные рекомендации п</w:t>
      </w:r>
      <w:r>
        <w:rPr>
          <w:rStyle w:val="s0"/>
        </w:rPr>
        <w:t>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951C54">
      <w:pPr>
        <w:pStyle w:val="pj"/>
      </w:pPr>
      <w:r>
        <w:rPr>
          <w:rStyle w:val="s0"/>
        </w:rPr>
        <w:t>5) лекарственное средство - средство, представляющее собой или содержащее вещество либо комбинацию веществ</w:t>
      </w:r>
      <w:r>
        <w:rPr>
          <w:rStyle w:val="s0"/>
        </w:rPr>
        <w:t>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</w:t>
      </w:r>
      <w:r>
        <w:rPr>
          <w:rStyle w:val="s0"/>
        </w:rPr>
        <w:t>ействия, или для диагностики заболеваний и состояния человека;</w:t>
      </w:r>
    </w:p>
    <w:p w:rsidR="00000000" w:rsidRDefault="00951C54">
      <w:pPr>
        <w:pStyle w:val="pj"/>
      </w:pPr>
      <w:r>
        <w:rPr>
          <w:rStyle w:val="s0"/>
        </w:rPr>
        <w:t>6) лекарственный формуляр организации здравоохранения - перечень лекарственных средств для оказания медицинской помощи в рамках гарантированного объема бесплатной медицинской помощи и (или) в с</w:t>
      </w:r>
      <w:r>
        <w:rPr>
          <w:rStyle w:val="s0"/>
        </w:rPr>
        <w:t>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951C54">
      <w:pPr>
        <w:pStyle w:val="pj"/>
      </w:pPr>
      <w:r>
        <w:rPr>
          <w:rStyle w:val="s0"/>
        </w:rPr>
        <w:t>7) медицински</w:t>
      </w:r>
      <w:r>
        <w:rPr>
          <w:rStyle w:val="s0"/>
        </w:rPr>
        <w:t>е изделия - изделия медицинского назначения и медицинская техника;</w:t>
      </w:r>
    </w:p>
    <w:p w:rsidR="00000000" w:rsidRDefault="00951C54">
      <w:pPr>
        <w:pStyle w:val="pj"/>
      </w:pPr>
      <w:r>
        <w:rPr>
          <w:rStyle w:val="s0"/>
        </w:rPr>
        <w:t>8) изделия медицинского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</w:t>
      </w:r>
      <w:r>
        <w:rPr>
          <w:rStyle w:val="s0"/>
        </w:rPr>
        <w:t>струкцией производителя;</w:t>
      </w:r>
    </w:p>
    <w:p w:rsidR="00000000" w:rsidRDefault="00951C54">
      <w:pPr>
        <w:pStyle w:val="pj"/>
      </w:pPr>
      <w:r>
        <w:rPr>
          <w:rStyle w:val="s0"/>
        </w:rPr>
        <w:t>9) сооплата - оплата разницы в стоимости лекарственных средств, медицинских изделий и установленной предельной цене их возмещения в рамках гарантированного объема бесплатной медицинской помощи и (или) в системе обязательного социал</w:t>
      </w:r>
      <w:r>
        <w:rPr>
          <w:rStyle w:val="s0"/>
        </w:rPr>
        <w:t>ьного медицинского страхования на амбулаторном уровне, осуществляемая в добровольном порядке;</w:t>
      </w:r>
    </w:p>
    <w:p w:rsidR="00000000" w:rsidRDefault="00951C54">
      <w:pPr>
        <w:pStyle w:val="pj"/>
      </w:pPr>
      <w:r>
        <w:rPr>
          <w:rStyle w:val="s0"/>
        </w:rPr>
        <w:t>10) единый дистрибьютор - юридическое лицо, осуществляющее деятельность в рамках гарантированного объема бесплатной медицинской помощи и (или) в системе обязатель</w:t>
      </w:r>
      <w:r>
        <w:rPr>
          <w:rStyle w:val="s0"/>
        </w:rPr>
        <w:t xml:space="preserve">ного социального медицинского страхования в соответствии со </w:t>
      </w:r>
      <w:hyperlink r:id="rId14" w:anchor="sub_id=2470000" w:history="1">
        <w:r>
          <w:rPr>
            <w:rStyle w:val="a3"/>
          </w:rPr>
          <w:t>статьей 247</w:t>
        </w:r>
      </w:hyperlink>
      <w:r>
        <w:rPr>
          <w:rStyle w:val="s0"/>
        </w:rPr>
        <w:t xml:space="preserve"> Кодекса;</w:t>
      </w:r>
    </w:p>
    <w:p w:rsidR="00000000" w:rsidRDefault="00951C54">
      <w:pPr>
        <w:pStyle w:val="pj"/>
      </w:pPr>
      <w:r>
        <w:rPr>
          <w:rStyle w:val="s0"/>
        </w:rPr>
        <w:t>11) перечень лекарственных средств и медицинских изделий для бесплатного и (или) льготного</w:t>
      </w:r>
      <w:r>
        <w:rPr>
          <w:rStyle w:val="s0"/>
        </w:rPr>
        <w:t xml:space="preserve"> амбулаторного обеспечения отдельных категорий граждан Республики Казахстан с определенными заболеваниями (состояниями) - перечень лекарственных средств, медицинских изделий и специализированных лечебных продуктов, закупаемых за счет бюджетных средств и (и</w:t>
      </w:r>
      <w:r>
        <w:rPr>
          <w:rStyle w:val="s0"/>
        </w:rPr>
        <w:t>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</w:t>
      </w:r>
      <w:r>
        <w:rPr>
          <w:rStyle w:val="s0"/>
        </w:rPr>
        <w:t>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</w:t>
      </w:r>
      <w:r>
        <w:rPr>
          <w:rStyle w:val="s0"/>
        </w:rPr>
        <w:t>яниями) (далее - Перечень);</w:t>
      </w:r>
    </w:p>
    <w:p w:rsidR="00000000" w:rsidRDefault="00951C54">
      <w:pPr>
        <w:pStyle w:val="pj"/>
      </w:pPr>
      <w:r>
        <w:rPr>
          <w:rStyle w:val="s0"/>
        </w:rPr>
        <w:t xml:space="preserve">12) уполномоченный орган в области здравоохранения (далее - уполномоченный орган) - </w:t>
      </w:r>
      <w:hyperlink r:id="rId15" w:anchor="sub_id=70000" w:history="1">
        <w:r>
          <w:rPr>
            <w:rStyle w:val="a3"/>
          </w:rPr>
          <w:t>центральный исполнительный орган</w:t>
        </w:r>
      </w:hyperlink>
      <w:r>
        <w:rPr>
          <w:rStyle w:val="s0"/>
        </w:rPr>
        <w:t xml:space="preserve">, осуществляющий руководство </w:t>
      </w:r>
      <w:r>
        <w:rPr>
          <w:rStyle w:val="s0"/>
        </w:rPr>
        <w:t xml:space="preserve">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</w:t>
      </w:r>
      <w:r>
        <w:rPr>
          <w:rStyle w:val="s0"/>
        </w:rPr>
        <w:t>медицинских изделий, качества оказания медицинских услуг (помощи);</w:t>
      </w:r>
    </w:p>
    <w:p w:rsidR="00000000" w:rsidRDefault="00951C54">
      <w:pPr>
        <w:pStyle w:val="pj"/>
      </w:pPr>
      <w:r>
        <w:rPr>
          <w:rStyle w:val="s0"/>
        </w:rPr>
        <w:t>13) объекты в сфере обращения лекарственных средств и медицинских изделий - аптека, в том числе осуществляющая реализацию через Интернет, аптечный пункт в организациях здравоохранения, пере</w:t>
      </w:r>
      <w:r>
        <w:rPr>
          <w:rStyle w:val="s0"/>
        </w:rPr>
        <w:t>движной аптечный пункт для отдаленных сельских местностей, организованный от аптеки, аптечный (дистрибьюторский) склад, склад временного хранения лекарственных средств, медицинских изделий, магазин оптики, магазин медицинских изделий, склад медицинских изд</w:t>
      </w:r>
      <w:r>
        <w:rPr>
          <w:rStyle w:val="s0"/>
        </w:rPr>
        <w:t>елий, организации по производству лекарственных средств и медицинских изделий;</w:t>
      </w:r>
    </w:p>
    <w:p w:rsidR="00000000" w:rsidRDefault="00951C54">
      <w:pPr>
        <w:pStyle w:val="pj"/>
      </w:pPr>
      <w:r>
        <w:rPr>
          <w:rStyle w:val="s0"/>
        </w:rPr>
        <w:t>14) субъекты в сфере обращения лекарственных средств и медицинских изделий - физические или юридические лица, осуществляющие фармацевтическую деятельность;</w:t>
      </w:r>
    </w:p>
    <w:p w:rsidR="00000000" w:rsidRDefault="00951C54">
      <w:pPr>
        <w:pStyle w:val="pj"/>
      </w:pPr>
      <w:r>
        <w:rPr>
          <w:rStyle w:val="s0"/>
        </w:rPr>
        <w:t>15) Казахстанский нац</w:t>
      </w:r>
      <w:r>
        <w:rPr>
          <w:rStyle w:val="s0"/>
        </w:rPr>
        <w:t>иональный лекарственный формуляр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</w:t>
      </w:r>
      <w:r>
        <w:rPr>
          <w:rStyle w:val="s0"/>
        </w:rPr>
        <w:t>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951C54">
      <w:pPr>
        <w:pStyle w:val="pj"/>
      </w:pPr>
      <w:r>
        <w:rPr>
          <w:rStyle w:val="s0"/>
        </w:rPr>
        <w:t>16) медицинская организация - организация здравоохранени</w:t>
      </w:r>
      <w:r>
        <w:rPr>
          <w:rStyle w:val="s0"/>
        </w:rPr>
        <w:t>я, основной деятельностью которой является оказание медицинской помощи;</w:t>
      </w:r>
    </w:p>
    <w:p w:rsidR="00000000" w:rsidRDefault="00951C54">
      <w:pPr>
        <w:pStyle w:val="pj"/>
      </w:pPr>
      <w:r>
        <w:rPr>
          <w:rStyle w:val="s0"/>
        </w:rPr>
        <w:t>17) фармацевтическая услуга - деятельность субъектов в сфере обращения лекарственных средств и медицинских изделий, связанная с амбулаторным лекарственным обеспечением населения, включ</w:t>
      </w:r>
      <w:r>
        <w:rPr>
          <w:rStyle w:val="s0"/>
        </w:rPr>
        <w:t>ая закуп, транспортировку, хранение, учет и реализацию лекарственных средств и медицинских изделий,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Глава 2. Порядок обеспечения лекарственными средствами и медицинскими изделиями в рамках гарантированного объема</w:t>
      </w:r>
      <w:r>
        <w:rPr>
          <w:rStyle w:val="s1"/>
        </w:rPr>
        <w:br/>
        <w:t>бесплатной медицинской помощи и (или) в системе обязательного социального медицинского страхования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3. Порядок обеспечения лекарственными сред</w:t>
      </w:r>
      <w:r>
        <w:rPr>
          <w:rStyle w:val="s0"/>
        </w:rPr>
        <w:t>ствами и изделиями медицинского назначения граждан включает:</w:t>
      </w:r>
    </w:p>
    <w:p w:rsidR="00000000" w:rsidRDefault="00951C54">
      <w:pPr>
        <w:pStyle w:val="pj"/>
      </w:pPr>
      <w:r>
        <w:rPr>
          <w:rStyle w:val="s0"/>
        </w:rPr>
        <w:t>1) определение потребности в соответствии с правилами и методикой формирования потребности в лекарственных средствах и медицинских изделиях в рамках ГОБМП и (или) в системе ОСМС, утвержденными уп</w:t>
      </w:r>
      <w:r>
        <w:rPr>
          <w:rStyle w:val="s0"/>
        </w:rPr>
        <w:t xml:space="preserve">олномоченным органом в соответствии с подпунктом 92) </w:t>
      </w:r>
      <w:hyperlink r:id="rId16" w:anchor="sub_id=70092" w:history="1">
        <w:r>
          <w:rPr>
            <w:rStyle w:val="a3"/>
          </w:rPr>
          <w:t>статьи 7</w:t>
        </w:r>
      </w:hyperlink>
      <w:r>
        <w:rPr>
          <w:rStyle w:val="s0"/>
        </w:rPr>
        <w:t xml:space="preserve"> Кодекса;</w:t>
      </w:r>
    </w:p>
    <w:p w:rsidR="00000000" w:rsidRDefault="00951C54">
      <w:pPr>
        <w:pStyle w:val="pj"/>
      </w:pPr>
      <w:r>
        <w:rPr>
          <w:rStyle w:val="s0"/>
        </w:rPr>
        <w:t xml:space="preserve">2) организацию и проведение закупа лекарственных средств, медицинских изделий и специализированных лечебных продуктов в рамках ГОБМП и (или) в системе ОСМС, фармацевтических услуг, в соответствии с </w:t>
      </w:r>
      <w:hyperlink r:id="rId17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</w:t>
      </w:r>
      <w:r>
        <w:rPr>
          <w:rStyle w:val="s0"/>
        </w:rPr>
        <w:t>едицинского страхования, фармацевтических услуг, утвержденными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</w:t>
      </w:r>
      <w:r>
        <w:rPr>
          <w:rStyle w:val="s0"/>
        </w:rPr>
        <w:t>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</w:t>
      </w:r>
      <w:r>
        <w:rPr>
          <w:rStyle w:val="s0"/>
        </w:rPr>
        <w:t>ан»;</w:t>
      </w:r>
    </w:p>
    <w:p w:rsidR="00000000" w:rsidRDefault="00951C54">
      <w:pPr>
        <w:pStyle w:val="pj"/>
      </w:pPr>
      <w:r>
        <w:rPr>
          <w:rStyle w:val="s0"/>
        </w:rPr>
        <w:t>3) организацию и проведение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 и (или) в системе ОСМС в с</w:t>
      </w:r>
      <w:r>
        <w:rPr>
          <w:rStyle w:val="s0"/>
        </w:rPr>
        <w:t xml:space="preserve">оответствии с </w:t>
      </w:r>
      <w:hyperlink r:id="rId18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</w:t>
      </w:r>
      <w:r>
        <w:rPr>
          <w:rStyle w:val="s0"/>
        </w:rPr>
        <w:t xml:space="preserve">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страхования, утвержденными постановлением Правительства Республики Казахстан от 9 февраля 2021 года № 47 </w:t>
      </w:r>
      <w:r>
        <w:rPr>
          <w:rStyle w:val="s0"/>
        </w:rPr>
        <w:t>«Об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</w:t>
      </w:r>
      <w:r>
        <w:rPr>
          <w:rStyle w:val="s0"/>
        </w:rPr>
        <w:t>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Казахстан»;</w:t>
      </w:r>
    </w:p>
    <w:p w:rsidR="00000000" w:rsidRDefault="00951C54">
      <w:pPr>
        <w:pStyle w:val="pj"/>
      </w:pPr>
      <w:r>
        <w:rPr>
          <w:rStyle w:val="s0"/>
        </w:rPr>
        <w:t xml:space="preserve">4) обеспечение медицинскими организациями своевременной и качественной медицинской помощи, </w:t>
      </w:r>
      <w:r>
        <w:rPr>
          <w:rStyle w:val="s0"/>
        </w:rPr>
        <w:t>доступности безопасных, качественных и эффективных лекарственных средств, и медицинских изделий;</w:t>
      </w:r>
    </w:p>
    <w:p w:rsidR="00000000" w:rsidRDefault="00951C54">
      <w:pPr>
        <w:pStyle w:val="pj"/>
      </w:pPr>
      <w:r>
        <w:rPr>
          <w:rStyle w:val="s0"/>
        </w:rPr>
        <w:t>5) обеспечение местными органами государственного управления здравоохранением доступности обеспечения лекарственными средствами и медицинскими изделиями, в том</w:t>
      </w:r>
      <w:r>
        <w:rPr>
          <w:rStyle w:val="s0"/>
        </w:rPr>
        <w:t xml:space="preserve"> числе сельскому населению во всех условиях оказания медицинской помощи;</w:t>
      </w:r>
    </w:p>
    <w:p w:rsidR="00000000" w:rsidRDefault="00951C54">
      <w:pPr>
        <w:pStyle w:val="pj"/>
      </w:pPr>
      <w:r>
        <w:rPr>
          <w:rStyle w:val="s0"/>
        </w:rPr>
        <w:t xml:space="preserve">6) рациональное использование лекарственных средств в соответствии с </w:t>
      </w:r>
      <w:hyperlink r:id="rId19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осуществления деятельно</w:t>
      </w:r>
      <w:r>
        <w:rPr>
          <w:rStyle w:val="s0"/>
        </w:rPr>
        <w:t>сти формулярной системы, утвержденными приказом Министра здравоохранения Республики Казахстан от 6 апреля 2021 года № ҚР ДСМ-28 «Об утверждении правил осуществления деятельности формулярной системы» (зарегистрирован в Реестре государственной регистрации но</w:t>
      </w:r>
      <w:r>
        <w:rPr>
          <w:rStyle w:val="s0"/>
        </w:rPr>
        <w:t xml:space="preserve">рмативных правовых актов под № 22513) и с </w:t>
      </w:r>
      <w:hyperlink r:id="rId20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проведения оценки рационального использования лекарственных средств, утвержденными приказом Министра здравоохранения Респуб</w:t>
      </w:r>
      <w:r>
        <w:rPr>
          <w:rStyle w:val="s0"/>
        </w:rPr>
        <w:t>лики Казахстан от 3 ноября 2020 года № ҚР ДСМ-179/2020 «Об утверждении правил проведения оценки рационального использования лекарственных средств» (зарегистрирован в Реестре государственной регистрации нормативных правовых актов под № 21586);</w:t>
      </w:r>
    </w:p>
    <w:p w:rsidR="00000000" w:rsidRDefault="00951C54">
      <w:pPr>
        <w:pStyle w:val="pj"/>
      </w:pPr>
      <w:r>
        <w:rPr>
          <w:rStyle w:val="s0"/>
        </w:rPr>
        <w:t xml:space="preserve">7) хранение, </w:t>
      </w:r>
      <w:r>
        <w:rPr>
          <w:rStyle w:val="s0"/>
        </w:rPr>
        <w:t xml:space="preserve">учет лекарственных средств и медицинских изделий при оказании медицинской помощи в рамках ГОБМП и (или) в системе ОСМС в соответствии с </w:t>
      </w:r>
      <w:hyperlink r:id="rId21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хранения и транспортировки ле</w:t>
      </w:r>
      <w:r>
        <w:rPr>
          <w:rStyle w:val="s0"/>
        </w:rPr>
        <w:t>карственных средств и медицинских изделий, утвержденными приказом Министра здравоохранения Республики Казахстан от 16 февраля 2021 года № ҚР ДСМ-19 «Об утверждении правил хранения и транспортировки лекарственных средств и медицинских изделий» (зарегистриро</w:t>
      </w:r>
      <w:r>
        <w:rPr>
          <w:rStyle w:val="s0"/>
        </w:rPr>
        <w:t>ван в Реестре государственной регистрации нормативных правовых актов под № 22230);</w:t>
      </w:r>
    </w:p>
    <w:p w:rsidR="00000000" w:rsidRDefault="00951C54">
      <w:pPr>
        <w:pStyle w:val="pj"/>
      </w:pPr>
      <w:r>
        <w:rPr>
          <w:rStyle w:val="s0"/>
        </w:rPr>
        <w:t xml:space="preserve">8) оплату стоимости лекарственных средств и медицинских изделий, фармацевтических услуг в рамках ГОБМП и (или) в системе ОСМС в соотвествии с </w:t>
      </w:r>
      <w:hyperlink r:id="rId22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</w:t>
      </w:r>
      <w:r>
        <w:rPr>
          <w:rStyle w:val="s0"/>
        </w:rPr>
        <w:t>ктам в сфере обращения лекарственных средств и медицинских изделий, утвержденными приказом Министра здравоохранения Республики Казахстан от 27 ноября 2020 года № ҚР ДСМ-210/2020 «Об утверждении Правил оплаты стоимости фармацевтических услуг в рамках гарант</w:t>
      </w:r>
      <w:r>
        <w:rPr>
          <w:rStyle w:val="s0"/>
        </w:rPr>
        <w:t>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изделий» (зарегистрирован в Реестре государственной реги</w:t>
      </w:r>
      <w:r>
        <w:rPr>
          <w:rStyle w:val="s0"/>
        </w:rPr>
        <w:t>страции нормативных правовых актов под № 21715);</w:t>
      </w:r>
    </w:p>
    <w:p w:rsidR="00000000" w:rsidRDefault="00951C54">
      <w:pPr>
        <w:pStyle w:val="pj"/>
      </w:pPr>
      <w:r>
        <w:rPr>
          <w:rStyle w:val="s0"/>
        </w:rPr>
        <w:t xml:space="preserve">9) соблюдение условий этики продвижения лекарственных средств и медицинских изделий в соответствии с </w:t>
      </w:r>
      <w:hyperlink r:id="rId23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этики продвижен</w:t>
      </w:r>
      <w:r>
        <w:rPr>
          <w:rStyle w:val="s0"/>
        </w:rPr>
        <w:t>ия лекарственных средств и медицинских изделий, утвержденными приказом Министра здравоохранения Республики Казахстан от 21 декабря 2020 года № ҚР ДСМ-294/2020 «Об утверждении правил этики продвижения лекарственных средств и медицинских изделий» (зарегистри</w:t>
      </w:r>
      <w:r>
        <w:rPr>
          <w:rStyle w:val="s0"/>
        </w:rPr>
        <w:t>рован в Реестре государственной регистрации нормативных правовых актов под № 21870).</w:t>
      </w:r>
    </w:p>
    <w:p w:rsidR="00000000" w:rsidRDefault="00951C54">
      <w:pPr>
        <w:pStyle w:val="pj"/>
      </w:pPr>
      <w:r>
        <w:rPr>
          <w:rStyle w:val="s0"/>
        </w:rPr>
        <w:t>4. В медицинских организациях, оказывающих медицинскую помощь на всех уровнях в рамках ГОБМП и (или) в системе ОСМС, создается запас лекарственных средств и изделий медици</w:t>
      </w:r>
      <w:r>
        <w:rPr>
          <w:rStyle w:val="s0"/>
        </w:rPr>
        <w:t>нского назначения: не менее чем на один месяц, за исключением оказания медицинской помощи при ВИЧ-инфекции, где запас лекарственных средств и изделий медицинского назначения создается не менее чем на три месяца.</w:t>
      </w:r>
    </w:p>
    <w:p w:rsidR="00000000" w:rsidRDefault="00951C54">
      <w:pPr>
        <w:pStyle w:val="pj"/>
      </w:pPr>
      <w:r>
        <w:rPr>
          <w:rStyle w:val="s0"/>
        </w:rPr>
        <w:t>5. В случаях изменения динамики заболеваемос</w:t>
      </w:r>
      <w:r>
        <w:rPr>
          <w:rStyle w:val="s0"/>
        </w:rPr>
        <w:t>ти, перевода или переезда пациента, изменения схемы лечения в связи непереносимостью, лекарственной устойчивостью, смерти, ликвидации медицинских организаций, изменения профиля оказания медицинских услуг на всех уровнях оказания медицинской помощи, осущест</w:t>
      </w:r>
      <w:r>
        <w:rPr>
          <w:rStyle w:val="s0"/>
        </w:rPr>
        <w:t>вляется перераспределение лекарственных средств и медицинских изделий между медицинскими организациями самостоятельно, в порядке, установленном законодательством в сфере учета материальных ценностей.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Параграф 1. Порядок обеспечения лекарственными средс</w:t>
      </w:r>
      <w:r>
        <w:rPr>
          <w:rStyle w:val="s1"/>
        </w:rPr>
        <w:t>твами и</w:t>
      </w:r>
      <w:r>
        <w:rPr>
          <w:rStyle w:val="s1"/>
        </w:rPr>
        <w:br/>
        <w:t>медицинскими изделиями в амбулаторных условиях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6.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ГОБМП и (или) в системе ОСМС при о</w:t>
      </w:r>
      <w:r>
        <w:rPr>
          <w:rStyle w:val="s0"/>
        </w:rPr>
        <w:t xml:space="preserve">казании первичной медико-санитарной и специализированной медицинской помощи в амбулаторных условиях осуществляется в соответствии с </w:t>
      </w:r>
      <w:hyperlink r:id="rId24" w:anchor="sub_id=1" w:history="1">
        <w:r>
          <w:rPr>
            <w:rStyle w:val="a3"/>
          </w:rPr>
          <w:t>перечнем</w:t>
        </w:r>
      </w:hyperlink>
      <w:r>
        <w:rPr>
          <w:rStyle w:val="s0"/>
        </w:rPr>
        <w:t xml:space="preserve"> лекарственных средств и медицинских </w:t>
      </w:r>
      <w:r>
        <w:rPr>
          <w:rStyle w:val="s0"/>
        </w:rPr>
        <w:t>изделий для бесплатного и (или) льготного амбулаторного обеспечения отдельных категорий граждан Республики Казахстан с определенными заболеваниями, утвержденным приказом Министром здравоохранения Республики Казахстан от 5 августа 2021 года № ҚР ДСМ-75 (зар</w:t>
      </w:r>
      <w:r>
        <w:rPr>
          <w:rStyle w:val="s0"/>
        </w:rPr>
        <w:t>егистрирован в Реестре государственной регистрации нормативных правовых актов под № 23885).</w:t>
      </w:r>
    </w:p>
    <w:p w:rsidR="00000000" w:rsidRDefault="00951C54">
      <w:pPr>
        <w:pStyle w:val="pj"/>
      </w:pPr>
      <w:r>
        <w:rPr>
          <w:rStyle w:val="s0"/>
        </w:rPr>
        <w:t>7. Обеспечение отдельных категорий граждан с определенными заболеваниями (состояниями) бесплатными и (или) льготными лекарственными средствами и изделиями медицинск</w:t>
      </w:r>
      <w:r>
        <w:rPr>
          <w:rStyle w:val="s0"/>
        </w:rPr>
        <w:t xml:space="preserve">ого назначения в амбулаторных условиях в рамках ГОБМП и (или) в системе ОСМС осуществляется бесплатно по рецепту врача, выписанному в соответствии с </w:t>
      </w:r>
      <w:hyperlink r:id="rId25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выписывания, уче</w:t>
      </w:r>
      <w:r>
        <w:rPr>
          <w:rStyle w:val="s0"/>
        </w:rPr>
        <w:t>та и хранения рецептов, утвержденными приказом Министра здравоохранения Республики Казахстан от 2 октября 2020 года № ҚР ДСМ-112/2020 «Об утверждении Правил выписывания, учета и хранения рецептов» (зарегистрирован в Реестре государственной регистрации норм</w:t>
      </w:r>
      <w:r>
        <w:rPr>
          <w:rStyle w:val="s0"/>
        </w:rPr>
        <w:t>ативных правовых актов под № 21493).</w:t>
      </w:r>
    </w:p>
    <w:p w:rsidR="00000000" w:rsidRDefault="00951C54">
      <w:pPr>
        <w:pStyle w:val="pj"/>
      </w:pPr>
      <w:r>
        <w:rPr>
          <w:rStyle w:val="s0"/>
        </w:rPr>
        <w:t>8. Лекарственные средства, предназначенные для оказания амбулаторного лекарственного обеспечения в рамках ГОБМП и (или) в системе ОСМС, помечаются при отпуске штампом медицинской организации с указанием наименования мед</w:t>
      </w:r>
      <w:r>
        <w:rPr>
          <w:rStyle w:val="s0"/>
        </w:rPr>
        <w:t>ицинской организации, ее адреса и отметкой «Бесплатно».</w:t>
      </w:r>
    </w:p>
    <w:p w:rsidR="00000000" w:rsidRDefault="00951C54">
      <w:pPr>
        <w:pStyle w:val="pj"/>
      </w:pPr>
      <w:r>
        <w:rPr>
          <w:rStyle w:val="s0"/>
        </w:rPr>
        <w:t xml:space="preserve">9. При обеспечении лекарственными средствами и изделиями медицинского назначения возможна сооплата, в соответствии с </w:t>
      </w:r>
      <w:hyperlink r:id="rId26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>, утвержденными приказом Министра здравоохранения Республики Казахстан от 16 июля 2021 года № ҚР ДСМ-61 «Об утверждении правил осуществления сооплаты» (зарегистрирован в Реестре государственной регистрации нормативных правовых актов под № 23589).</w:t>
      </w:r>
    </w:p>
    <w:p w:rsidR="00000000" w:rsidRDefault="00951C54">
      <w:pPr>
        <w:pStyle w:val="pj"/>
      </w:pPr>
      <w:r>
        <w:rPr>
          <w:rStyle w:val="s0"/>
        </w:rPr>
        <w:t>10. В отдаленных от районного центра населенных пунктах, при отсутствии аптек, аптечных пунктов и передвижных аптечных пунктов, обеспечение лекарственными средствами и изделиями медицинского назначения в рамках ГОБМП и (или) в системе ОСМС производится чер</w:t>
      </w:r>
      <w:r>
        <w:rPr>
          <w:rStyle w:val="s0"/>
        </w:rPr>
        <w:t>ез медицинские организации, оказывающие первичную медико-санитарную помощь.</w:t>
      </w:r>
    </w:p>
    <w:p w:rsidR="00000000" w:rsidRDefault="00951C54">
      <w:pPr>
        <w:pStyle w:val="pj"/>
      </w:pPr>
      <w:r>
        <w:rPr>
          <w:rStyle w:val="s0"/>
        </w:rPr>
        <w:t xml:space="preserve">11. Обеспечение лекарственными средствами, содержащими наркотические средства, психотропные вещества и их прекурсоры, осуществляется юридическими лицами, имеющими лицензию в сфере </w:t>
      </w:r>
      <w:r>
        <w:rPr>
          <w:rStyle w:val="s0"/>
        </w:rPr>
        <w:t xml:space="preserve">оборота наркотических средств, психотропных веществ и прекурсоров, согласно </w:t>
      </w:r>
      <w:hyperlink r:id="rId27" w:history="1">
        <w:r>
          <w:rPr>
            <w:rStyle w:val="a3"/>
          </w:rPr>
          <w:t>Закону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951C54">
      <w:pPr>
        <w:pStyle w:val="pj"/>
      </w:pPr>
      <w:r>
        <w:rPr>
          <w:rStyle w:val="s0"/>
        </w:rPr>
        <w:t>12. Обеспечение лекарственными средствами и медицинским</w:t>
      </w:r>
      <w:r>
        <w:rPr>
          <w:rStyle w:val="s0"/>
        </w:rPr>
        <w:t>и изделиями в амбулаторных условиях отражается в соответствующей информационной системе уполномоченного органа в части:</w:t>
      </w:r>
    </w:p>
    <w:p w:rsidR="00000000" w:rsidRDefault="00951C54">
      <w:pPr>
        <w:pStyle w:val="pj"/>
      </w:pPr>
      <w:r>
        <w:rPr>
          <w:rStyle w:val="s0"/>
        </w:rPr>
        <w:t>1) планируемых лекарственных средств и изделий медицинского назначения;</w:t>
      </w:r>
    </w:p>
    <w:p w:rsidR="00000000" w:rsidRDefault="00951C54">
      <w:pPr>
        <w:pStyle w:val="pj"/>
      </w:pPr>
      <w:r>
        <w:rPr>
          <w:rStyle w:val="s0"/>
        </w:rPr>
        <w:t>2) закупленных лекарственных средств и изделий медицинского назн</w:t>
      </w:r>
      <w:r>
        <w:rPr>
          <w:rStyle w:val="s0"/>
        </w:rPr>
        <w:t>ачения;</w:t>
      </w:r>
    </w:p>
    <w:p w:rsidR="00000000" w:rsidRDefault="00951C54">
      <w:pPr>
        <w:pStyle w:val="pj"/>
      </w:pPr>
      <w:r>
        <w:rPr>
          <w:rStyle w:val="s0"/>
        </w:rPr>
        <w:t>3) выписанных лекарственных средств и изделий медицинского назначения;</w:t>
      </w:r>
    </w:p>
    <w:p w:rsidR="00000000" w:rsidRDefault="00951C54">
      <w:pPr>
        <w:pStyle w:val="pj"/>
      </w:pPr>
      <w:r>
        <w:rPr>
          <w:rStyle w:val="s0"/>
        </w:rPr>
        <w:t>4) обеспечения либо отказах в обеспечении лекарственными средствами и изделиями медицинского назначения в связи с их отсутствием, либо отказа от получения пациентом.</w:t>
      </w:r>
    </w:p>
    <w:p w:rsidR="00000000" w:rsidRDefault="00951C54">
      <w:pPr>
        <w:pStyle w:val="pj"/>
      </w:pPr>
      <w:r>
        <w:rPr>
          <w:rStyle w:val="s0"/>
        </w:rPr>
        <w:t>В случае некорректного выписывания рецепта или отпуска лекарственного средства, или медици</w:t>
      </w:r>
      <w:r>
        <w:rPr>
          <w:rStyle w:val="s0"/>
        </w:rPr>
        <w:t>нского изделия, корректировка рецепта вводится в информационную систему уполномоченного органа в срок не более 5 рабочих дней со дня выписывания.</w:t>
      </w:r>
    </w:p>
    <w:p w:rsidR="00000000" w:rsidRDefault="00951C54">
      <w:pPr>
        <w:pStyle w:val="pj"/>
      </w:pPr>
      <w:r>
        <w:rPr>
          <w:rStyle w:val="s0"/>
        </w:rPr>
        <w:t>13. Пациенты с туберкулезом при лечении в амбулаторных условиях обеспечиваются лекарственными средствами через</w:t>
      </w:r>
      <w:r>
        <w:rPr>
          <w:rStyle w:val="s0"/>
        </w:rPr>
        <w:t xml:space="preserve"> кабинеты химизаторов медицинских организаций, оказывающих первичную медико-санитарную помощь.</w:t>
      </w:r>
    </w:p>
    <w:p w:rsidR="00000000" w:rsidRDefault="00951C54">
      <w:pPr>
        <w:pStyle w:val="pj"/>
      </w:pPr>
      <w:r>
        <w:rPr>
          <w:rStyle w:val="s0"/>
        </w:rPr>
        <w:t>14. Обеспечение антиретровирусными препаратами для лечения и профилактики ВИЧ-инфекции осуществляется через медицинские организации, оказывающие специализированн</w:t>
      </w:r>
      <w:r>
        <w:rPr>
          <w:rStyle w:val="s0"/>
        </w:rPr>
        <w:t>ую медицинскую помощь.</w:t>
      </w:r>
    </w:p>
    <w:p w:rsidR="00000000" w:rsidRDefault="00951C54">
      <w:pPr>
        <w:pStyle w:val="pj"/>
      </w:pPr>
      <w:r>
        <w:rPr>
          <w:rStyle w:val="s0"/>
        </w:rPr>
        <w:t>В отдаленных от областного центра населенных пунктах, при отсутствии медицинских организаций, оказывающих специализированную медицинскую помощь, обеспечение антиретровирусными препаратами для лечения и профилактики ВИЧ-инфекции, прои</w:t>
      </w:r>
      <w:r>
        <w:rPr>
          <w:rStyle w:val="s0"/>
        </w:rPr>
        <w:t>зводится через медицинские организации, оказывающие первичную медико-санитарную помощь.</w:t>
      </w:r>
    </w:p>
    <w:p w:rsidR="00000000" w:rsidRDefault="00951C54">
      <w:pPr>
        <w:pStyle w:val="pj"/>
      </w:pPr>
      <w:r>
        <w:rPr>
          <w:rStyle w:val="s0"/>
        </w:rPr>
        <w:t>15. Обеспечение таргетными препаратами пациентов с онкологическими заболеваниями осуществляется медицинскими организациями, оказывающими онкологическую помощь.</w:t>
      </w:r>
    </w:p>
    <w:p w:rsidR="00000000" w:rsidRDefault="00951C54">
      <w:pPr>
        <w:pStyle w:val="pj"/>
      </w:pPr>
      <w:r>
        <w:rPr>
          <w:rStyle w:val="s0"/>
        </w:rPr>
        <w:t>16. Обес</w:t>
      </w:r>
      <w:r>
        <w:rPr>
          <w:rStyle w:val="s0"/>
        </w:rPr>
        <w:t>печение иммунологическими (иммунобиологическими) лекарственными средствами в инъекционной (инфузионной) лекарственной форме осуществляется через процедурные кабинеты или кабинеты амбулаторной химиотерапии медицинских организаций, оказывающих первичную меди</w:t>
      </w:r>
      <w:r>
        <w:rPr>
          <w:rStyle w:val="s0"/>
        </w:rPr>
        <w:t>ко-санитарную помощь или специализированную медицинскую помощь в амбулаторных или стационарозамещающих условиях под наблюдением медицинского работника. Вскрытие препарата осуществляется при пациенте, о чем производится запись в соответствующей информационн</w:t>
      </w:r>
      <w:r>
        <w:rPr>
          <w:rStyle w:val="s0"/>
        </w:rPr>
        <w:t>ой системе уполномоченного органа, в том числе о серии и сроке годности препарата и направляется пациенту СМС-оповещение для подтверждения о получении лекарственного препарата.</w:t>
      </w:r>
    </w:p>
    <w:p w:rsidR="00000000" w:rsidRDefault="00951C54">
      <w:pPr>
        <w:pStyle w:val="pj"/>
      </w:pPr>
      <w:r>
        <w:rPr>
          <w:rStyle w:val="s0"/>
        </w:rPr>
        <w:t>17. Обеспечение антисептическими и дезинфицирующими препаратами, показанными дл</w:t>
      </w:r>
      <w:r>
        <w:rPr>
          <w:rStyle w:val="s0"/>
        </w:rPr>
        <w:t>я лечения буллезного эпидермолиза осуществляется в рамках оказания комплекса услуг первичной медико-санитарной помощи и специализированной медицинской помощи в амбулаторных условиях.</w:t>
      </w:r>
    </w:p>
    <w:p w:rsidR="00000000" w:rsidRDefault="00951C54">
      <w:pPr>
        <w:pStyle w:val="pj"/>
      </w:pPr>
      <w:r>
        <w:rPr>
          <w:rStyle w:val="s0"/>
        </w:rPr>
        <w:t>18. Обеспечение специализированными лечебными продуктами, в том числе ада</w:t>
      </w:r>
      <w:r>
        <w:rPr>
          <w:rStyle w:val="s0"/>
        </w:rPr>
        <w:t>птированными заменителями грудного молока, осуществляется в рамках оказания комплекса услуг первичной медико-санитарной помощи и специализированной медицинской помощи в амбулаторных условиях.</w:t>
      </w:r>
    </w:p>
    <w:p w:rsidR="00000000" w:rsidRDefault="00951C54">
      <w:pPr>
        <w:pStyle w:val="pj"/>
      </w:pPr>
      <w:r>
        <w:rPr>
          <w:rStyle w:val="s0"/>
        </w:rPr>
        <w:t>19. Обеспечение лекарственными средствами вновь выявленных пацие</w:t>
      </w:r>
      <w:r>
        <w:rPr>
          <w:rStyle w:val="s0"/>
        </w:rPr>
        <w:t>нтов начинается с воспроизведенного лекарственного препарата (генерик) или биоаналогичного лекарственного препарата (биоаналог, биоподобный лекарственный препарат, биосимиляр), за исключением случаев отсутствия, зарегистрированных воспроизведенных лекарств</w:t>
      </w:r>
      <w:r>
        <w:rPr>
          <w:rStyle w:val="s0"/>
        </w:rPr>
        <w:t>енных препаратов (генерик) или биоаналогичных лекарственных препаратов (биоаналог, биоподобный лекарственный препарат, биосимиляр) или индивидуальной непереносимости препарата. Обеспечение лекарственными средствами пациентов с гемофилией, сахарным диабетом</w:t>
      </w:r>
      <w:r>
        <w:rPr>
          <w:rStyle w:val="s0"/>
        </w:rPr>
        <w:t>, состоянием после пересадки органов и тканей, эпилепсией, ранее получавших оригинальные лекарственные препараты, продолжается препаратами одного производителя. Перевод пациентов с оригинального препарата на воспроизведенный лекарственный препарат (генерик</w:t>
      </w:r>
      <w:r>
        <w:rPr>
          <w:rStyle w:val="s0"/>
        </w:rPr>
        <w:t>) или биоаналогичный лекарственный препарат (биоаналог, биоподобный лекарственный препарат, биосимиляр), или с одного воспроизведенного лекарственного препарата (генерика) на другой, осуществляется по назначению врача в соответствии с клиническими протокол</w:t>
      </w:r>
      <w:r>
        <w:rPr>
          <w:rStyle w:val="s0"/>
        </w:rPr>
        <w:t>ами и формулярным справочником.</w:t>
      </w:r>
    </w:p>
    <w:p w:rsidR="00000000" w:rsidRDefault="00951C54">
      <w:pPr>
        <w:pStyle w:val="pj"/>
      </w:pPr>
      <w:r>
        <w:rPr>
          <w:rStyle w:val="s0"/>
        </w:rPr>
        <w:t>20. Обеспечение лекарственными средствами и изделиями медицинского назначения в амбулаторных условиях в рамках ГОБМП и (или) в системе ОСМС граждан, кандасов, беженцев, иностранцев и лиц без гражданства, постоянно проживающи</w:t>
      </w:r>
      <w:r>
        <w:rPr>
          <w:rStyle w:val="s0"/>
        </w:rPr>
        <w:t>х на территории Республики Казахстан и отбывающих наказание по приговору суда в местах лишения свободы, задержанных, заключенных под стражу и помещенных в специальные учреждения, состоящих на диспансерном учете, осуществляется путем прикрепления к медицинс</w:t>
      </w:r>
      <w:r>
        <w:rPr>
          <w:rStyle w:val="s0"/>
        </w:rPr>
        <w:t>ким организациям по месту отбывания наказания.</w:t>
      </w:r>
    </w:p>
    <w:p w:rsidR="00000000" w:rsidRDefault="00951C54">
      <w:pPr>
        <w:pStyle w:val="pj"/>
      </w:pPr>
      <w:r>
        <w:rPr>
          <w:rStyle w:val="s0"/>
        </w:rPr>
        <w:t>21. Медицинские организации, оказывающие первичную медико-санитарную и специализированную медицинскую помощь в амбулаторных условиях, размещают в местах наглядной информации для пациентов и на интернет-ресурсе</w:t>
      </w:r>
      <w:r>
        <w:rPr>
          <w:rStyle w:val="s0"/>
        </w:rPr>
        <w:t xml:space="preserve"> медицинской организации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адреса медицинск</w:t>
      </w:r>
      <w:r>
        <w:rPr>
          <w:rStyle w:val="s0"/>
        </w:rPr>
        <w:t>их организаций через которые осуществляется амбулаторное лекарственное обеспечение и номер бесплатной телефонной линии 8-800-080-88-87 для получения информации по применению лекарственных средств.</w:t>
      </w:r>
    </w:p>
    <w:p w:rsidR="00000000" w:rsidRDefault="00951C54">
      <w:pPr>
        <w:pStyle w:val="pj"/>
      </w:pPr>
      <w:r>
        <w:rPr>
          <w:rStyle w:val="s0"/>
        </w:rPr>
        <w:t>22. Решение об обеспечении лекарственными средствами, издел</w:t>
      </w:r>
      <w:r>
        <w:rPr>
          <w:rStyle w:val="s0"/>
        </w:rPr>
        <w:t>иями медицинского назначения и специализированными лечебными продуктами, не включенными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</w:t>
      </w:r>
      <w:r>
        <w:rPr>
          <w:rStyle w:val="s0"/>
        </w:rPr>
        <w:t>ределенными заболеваниями (состояниями), принимается местными представительными органами по представлению местных органов государственного управления здравоохранением областей, городов республиканского значения и столицы в соответствии с клиническими прото</w:t>
      </w:r>
      <w:r>
        <w:rPr>
          <w:rStyle w:val="s0"/>
        </w:rPr>
        <w:t xml:space="preserve">колами независимо от наличия государственной регистрации в Республике Казахстан и утвержденной предельной цены на торговое наименование лекарственного средства или медицинского изделия, на международное непатентованное наименование лекарственного средства </w:t>
      </w:r>
      <w:r>
        <w:rPr>
          <w:rStyle w:val="s0"/>
        </w:rPr>
        <w:t>или техническую характеристику медицинского изделия в рамках ГОБМП и (или) в системе ОСМС.</w:t>
      </w:r>
    </w:p>
    <w:p w:rsidR="00000000" w:rsidRDefault="00951C54">
      <w:pPr>
        <w:pStyle w:val="pj"/>
      </w:pPr>
      <w:r>
        <w:rPr>
          <w:rStyle w:val="s0"/>
        </w:rPr>
        <w:t>23. Мониторинг лекарственного обеспечения осуществляются местными органами государственного управления здравоохранением областей, городов республиканского значения и</w:t>
      </w:r>
      <w:r>
        <w:rPr>
          <w:rStyle w:val="s0"/>
        </w:rPr>
        <w:t xml:space="preserve"> столицы, в том числе с использованием информационных систем уполномоченного органа.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Параграф 2. Порядок обеспечения лекарственными средствами и медицинскими изделиями</w:t>
      </w:r>
      <w:r>
        <w:rPr>
          <w:rStyle w:val="s1"/>
        </w:rPr>
        <w:br/>
        <w:t>при оказании скорой медицинской помощи, также специализированной помощи, в том числе</w:t>
      </w:r>
      <w:r>
        <w:rPr>
          <w:rStyle w:val="s1"/>
        </w:rPr>
        <w:t xml:space="preserve"> высокотехнологичных</w:t>
      </w:r>
      <w:r>
        <w:rPr>
          <w:rStyle w:val="s1"/>
        </w:rPr>
        <w:br/>
        <w:t>медицинских услуг, в стационарных и стационарозамещающих условиях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24 При оказании скорой медицинской помощи, медицинской помощи в стационарных, стационарозамещающих условиях в рамках ГОБМП и (или) в системе ОСМС обеспечение лекарстве</w:t>
      </w:r>
      <w:r>
        <w:rPr>
          <w:rStyle w:val="s0"/>
        </w:rPr>
        <w:t xml:space="preserve">нными средствами осуществляется в соответствии с лекарственными формулярами организаций здравоохранения, разработанными на основе Казахстанского национального лекарственного формуляра, в соответствии с </w:t>
      </w:r>
      <w:hyperlink r:id="rId28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здравоохранения, утвержденными приказом исполняющего обязанности Министра здравоохранени</w:t>
      </w:r>
      <w:r>
        <w:rPr>
          <w:rStyle w:val="s0"/>
        </w:rPr>
        <w:t>я Республики Казахстан от 24 декабря 2020 года № ҚР ДСМ-326/2020 «Об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здравоохранения» (зарегистрирован в Р</w:t>
      </w:r>
      <w:r>
        <w:rPr>
          <w:rStyle w:val="s0"/>
        </w:rPr>
        <w:t>еестре государственной регистрации нормативных правовых актов под № 21913).</w:t>
      </w:r>
    </w:p>
    <w:p w:rsidR="00000000" w:rsidRDefault="00951C54">
      <w:pPr>
        <w:pStyle w:val="pj"/>
      </w:pPr>
      <w:r>
        <w:rPr>
          <w:rStyle w:val="s0"/>
        </w:rPr>
        <w:t>25. Обеспечение лекарственными средствами и изделиями медицинского назначения при оказании скорой медицинской помощи, в том числе с привлечением медицинской авиации, осуществляется</w:t>
      </w:r>
      <w:r>
        <w:rPr>
          <w:rStyle w:val="s0"/>
        </w:rPr>
        <w:t xml:space="preserve"> в соответствии с </w:t>
      </w:r>
      <w:hyperlink r:id="rId29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оказания скорой медицинской помощи, в том числе с привлечением медицинской авиации, утвержденными приказом Министра здравоохранения Республики Каза</w:t>
      </w:r>
      <w:r>
        <w:rPr>
          <w:rStyle w:val="s0"/>
        </w:rPr>
        <w:t>хстан от 30 ноября 2020 года 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нормативных правовых актов под № 21713).</w:t>
      </w:r>
    </w:p>
    <w:p w:rsidR="00000000" w:rsidRDefault="00951C54">
      <w:pPr>
        <w:pStyle w:val="pj"/>
      </w:pPr>
      <w:r>
        <w:rPr>
          <w:rStyle w:val="s0"/>
        </w:rPr>
        <w:t>26. Об</w:t>
      </w:r>
      <w:r>
        <w:rPr>
          <w:rStyle w:val="s0"/>
        </w:rPr>
        <w:t>еспечение лекарственными средствами и изделиями медицинского назначения в медицинских организациях, оказывающих медицинскую помощь в стационарных и стационарозамещающих условиях, осуществляется в соответствии с назначениями, внесенными врачом в лист врачеб</w:t>
      </w:r>
      <w:r>
        <w:rPr>
          <w:rStyle w:val="s0"/>
        </w:rPr>
        <w:t xml:space="preserve">ных назначений по </w:t>
      </w:r>
      <w:hyperlink r:id="rId30" w:anchor="sub_id=1" w:history="1">
        <w:r>
          <w:rPr>
            <w:rStyle w:val="a3"/>
          </w:rPr>
          <w:t>форме</w:t>
        </w:r>
      </w:hyperlink>
      <w:r>
        <w:rPr>
          <w:rStyle w:val="s0"/>
        </w:rPr>
        <w:t>, в соответствии с формами учетной документации в области здравоохранения, утвержденной приказом исполняющего обязанности Министра здравоохранения Республ</w:t>
      </w:r>
      <w:r>
        <w:rPr>
          <w:rStyle w:val="s0"/>
        </w:rPr>
        <w:t>ики Казахстан от 30 октября 2020 года № ҚР ДСМ-175/2020 «Об утверждении форм учетной документации в области здравоохранения» (далее - Приказ № ҚР ДСМ-175/2020) (зарегистрирован в Реестре государственной регистрации нормативных правовых актов под № 21579).</w:t>
      </w:r>
    </w:p>
    <w:p w:rsidR="00000000" w:rsidRDefault="00951C54">
      <w:pPr>
        <w:pStyle w:val="pj"/>
      </w:pPr>
      <w:r>
        <w:rPr>
          <w:rStyle w:val="s0"/>
        </w:rPr>
        <w:t>Лист врачебных назначений приобщается к медицинской карте стационарного пациента (санаторно-курортной карте оздоравливающегося) в медицинской информационной системе.</w:t>
      </w:r>
    </w:p>
    <w:p w:rsidR="00000000" w:rsidRDefault="00951C54">
      <w:pPr>
        <w:pStyle w:val="pj"/>
      </w:pPr>
      <w:r>
        <w:rPr>
          <w:rStyle w:val="s0"/>
        </w:rPr>
        <w:t>27. Лекарственные средства и изделия медицинского назначения, предназначенные для оказания</w:t>
      </w:r>
      <w:r>
        <w:rPr>
          <w:rStyle w:val="s0"/>
        </w:rPr>
        <w:t xml:space="preserve"> скорой медицинской помощи, медицинской помощи в стационарных, стационарозамещающих условиях в рамках ГОБМП и (или) в системе ОСМС, помечаются при поступлении штампом медицинской организации с указанием наименования медицинской организации, ее адреса и отм</w:t>
      </w:r>
      <w:r>
        <w:rPr>
          <w:rStyle w:val="s0"/>
        </w:rPr>
        <w:t>еткой «Бесплатно».</w:t>
      </w:r>
    </w:p>
    <w:p w:rsidR="00000000" w:rsidRDefault="00951C54">
      <w:pPr>
        <w:pStyle w:val="pj"/>
      </w:pPr>
      <w:r>
        <w:rPr>
          <w:rStyle w:val="s0"/>
        </w:rPr>
        <w:t>28. Лекарственные средства и изделия медицинского назначения при оказании скорой медицинской помощи, медицинской помощи в стационарных, стационарозамещающих условиях в рамках ГОБМП и (или) в системе ОСМС подлежат учету в суммовом и колич</w:t>
      </w:r>
      <w:r>
        <w:rPr>
          <w:rStyle w:val="s0"/>
        </w:rPr>
        <w:t>ественном выражениях в медицинской документации и (или) автоматизированных программах учета (медицинских информационных системах) использования лекарственных средств и медицинских изделий.</w:t>
      </w:r>
    </w:p>
    <w:p w:rsidR="00000000" w:rsidRDefault="00951C54">
      <w:pPr>
        <w:pStyle w:val="pj"/>
      </w:pPr>
      <w:r>
        <w:rPr>
          <w:rStyle w:val="s0"/>
        </w:rPr>
        <w:t>С целью рационального использования (назначения) лекарственных сред</w:t>
      </w:r>
      <w:r>
        <w:rPr>
          <w:rStyle w:val="s0"/>
        </w:rPr>
        <w:t>ств и медицинских изделий, анализа данных обеспечения граждан, местные органы государственного управления здравоохранением областей, городов республиканского значения и столицы осуществляют мониторинг в подведомственных медицинских организациях работы меди</w:t>
      </w:r>
      <w:r>
        <w:rPr>
          <w:rStyle w:val="s0"/>
        </w:rPr>
        <w:t>цинских информационных систем, в том числе по лекарственному обеспечению, и обеспечение своевременности внесения данных и их достоверность.</w:t>
      </w:r>
    </w:p>
    <w:p w:rsidR="00000000" w:rsidRDefault="00951C54">
      <w:pPr>
        <w:pStyle w:val="pj"/>
      </w:pPr>
      <w:r>
        <w:rPr>
          <w:rStyle w:val="s0"/>
        </w:rPr>
        <w:t xml:space="preserve">29. Лекарственные средства и медицинские изделия, закупаемые для оказания медицинской помощи в рамках ГОБМП и (или) </w:t>
      </w:r>
      <w:r>
        <w:rPr>
          <w:rStyle w:val="s0"/>
        </w:rPr>
        <w:t>в системе ОСМС и платных услуг, подлежат раздельному хранению и учету.</w:t>
      </w:r>
    </w:p>
    <w:p w:rsidR="00000000" w:rsidRDefault="00951C54">
      <w:pPr>
        <w:pStyle w:val="pj"/>
      </w:pPr>
      <w:r>
        <w:rPr>
          <w:rStyle w:val="s0"/>
        </w:rPr>
        <w:t xml:space="preserve">30. Выдача аптечек матери и ребенка новорожденным осуществляется при выписке из организаций родовспоможения. Отметка о выдаче аптечек матери и ребенка вносится в историю развития новорожденного по </w:t>
      </w:r>
      <w:hyperlink r:id="rId31" w:anchor="sub_id=1" w:history="1">
        <w:r>
          <w:rPr>
            <w:rStyle w:val="a3"/>
          </w:rPr>
          <w:t>форме</w:t>
        </w:r>
      </w:hyperlink>
      <w:r>
        <w:rPr>
          <w:rStyle w:val="s0"/>
        </w:rPr>
        <w:t>, в соответствии с формами учетной документации в области здравоохранения, утвержденной Приказом № ҚР ДСМ-175/2020.</w:t>
      </w:r>
    </w:p>
    <w:p w:rsidR="00000000" w:rsidRDefault="00951C54">
      <w:pPr>
        <w:pStyle w:val="pj"/>
      </w:pPr>
      <w:r>
        <w:rPr>
          <w:rStyle w:val="s0"/>
        </w:rPr>
        <w:t>31. Инвентаризация лекарственных средств и медицинских изделий, хранящихся в медицинских организациях, проводится н</w:t>
      </w:r>
      <w:r>
        <w:rPr>
          <w:rStyle w:val="s0"/>
        </w:rPr>
        <w:t>е реже одного раза в год.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a5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 xml:space="preserve">Приложение 2 к </w:t>
      </w:r>
      <w:hyperlink r:id="rId32" w:history="1">
        <w:r>
          <w:rPr>
            <w:rStyle w:val="a3"/>
          </w:rPr>
          <w:t>приказу</w:t>
        </w:r>
      </w:hyperlink>
    </w:p>
    <w:p w:rsidR="00000000" w:rsidRDefault="00951C54">
      <w:pPr>
        <w:pStyle w:val="pr"/>
      </w:pPr>
      <w:r>
        <w:rPr>
          <w:rStyle w:val="s0"/>
        </w:rPr>
        <w:t>Министра здравоохранения</w:t>
      </w:r>
    </w:p>
    <w:p w:rsidR="00000000" w:rsidRDefault="00951C54">
      <w:pPr>
        <w:pStyle w:val="pr"/>
      </w:pPr>
      <w:r>
        <w:rPr>
          <w:rStyle w:val="s0"/>
        </w:rPr>
        <w:t>Республики Казахстан</w:t>
      </w:r>
    </w:p>
    <w:p w:rsidR="00000000" w:rsidRDefault="00951C54">
      <w:pPr>
        <w:pStyle w:val="pr"/>
      </w:pPr>
      <w:r>
        <w:rPr>
          <w:rStyle w:val="s0"/>
        </w:rPr>
        <w:t>от 20 августа 2021 года № ҚР ДСМ-89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c"/>
        <w:spacing w:after="240"/>
      </w:pPr>
      <w:r>
        <w:rPr>
          <w:rStyle w:val="s1"/>
        </w:rPr>
        <w:t>Правила и методика</w:t>
      </w:r>
      <w:r>
        <w:rPr>
          <w:rStyle w:val="s1"/>
        </w:rPr>
        <w:br/>
      </w:r>
      <w:r>
        <w:rPr>
          <w:rStyle w:val="s1"/>
        </w:rPr>
        <w:t>формирования потребности в лекарственных средствах и медицинских изделиях в рамках</w:t>
      </w:r>
      <w:r>
        <w:rPr>
          <w:rStyle w:val="s1"/>
        </w:rPr>
        <w:br/>
        <w:t>гарантированного объема бесплатной медицинской помощи и (или) в системе</w:t>
      </w:r>
      <w:r>
        <w:rPr>
          <w:rStyle w:val="s1"/>
        </w:rPr>
        <w:br/>
        <w:t>обязательного социального медицинского страхования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Глава 1. Общие положения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 xml:space="preserve">1. Настоящие правила </w:t>
      </w:r>
      <w:r>
        <w:rPr>
          <w:rStyle w:val="s0"/>
        </w:rPr>
        <w:t>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 (далее - Правила) разработаны в соответ</w:t>
      </w:r>
      <w:r>
        <w:rPr>
          <w:rStyle w:val="s0"/>
        </w:rPr>
        <w:t xml:space="preserve">ствии с подпунктом 92) </w:t>
      </w:r>
      <w:hyperlink r:id="rId33" w:anchor="sub_id=70092" w:history="1">
        <w:r>
          <w:rPr>
            <w:rStyle w:val="a3"/>
          </w:rPr>
          <w:t>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и методику формирования потр</w:t>
      </w:r>
      <w:r>
        <w:rPr>
          <w:rStyle w:val="s0"/>
        </w:rPr>
        <w:t>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951C54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951C54">
      <w:pPr>
        <w:pStyle w:val="pj"/>
      </w:pPr>
      <w:r>
        <w:rPr>
          <w:rStyle w:val="s0"/>
        </w:rPr>
        <w:t>1) фонд со</w:t>
      </w:r>
      <w:r>
        <w:rPr>
          <w:rStyle w:val="s0"/>
        </w:rPr>
        <w:t>циального медицинского страхования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</w:t>
      </w:r>
      <w:r>
        <w:rPr>
          <w:rStyle w:val="s0"/>
        </w:rPr>
        <w:t>смотрены договором закупа медицинских услуг, и иные функции, определенные законами Республики Казахстан (далее - Фонд);</w:t>
      </w:r>
    </w:p>
    <w:p w:rsidR="00000000" w:rsidRDefault="00951C54">
      <w:pPr>
        <w:pStyle w:val="pj"/>
      </w:pPr>
      <w:r>
        <w:rPr>
          <w:rStyle w:val="s0"/>
        </w:rPr>
        <w:t xml:space="preserve">2) Единый дистрибьютор - юридическое лицо, осуществляющее деятельность в рамках гарантированного объема бесплатной медицинской помощи и </w:t>
      </w:r>
      <w:r>
        <w:rPr>
          <w:rStyle w:val="s0"/>
        </w:rPr>
        <w:t xml:space="preserve">(или) в системе обязательного социального медицинского страхования в соответствии со </w:t>
      </w:r>
      <w:hyperlink r:id="rId34" w:anchor="sub_id=2470000" w:history="1">
        <w:r>
          <w:rPr>
            <w:rStyle w:val="a3"/>
          </w:rPr>
          <w:t>статьей 247</w:t>
        </w:r>
      </w:hyperlink>
      <w:r>
        <w:rPr>
          <w:rStyle w:val="s0"/>
        </w:rPr>
        <w:t xml:space="preserve"> настоящего Кодекса;</w:t>
      </w:r>
    </w:p>
    <w:p w:rsidR="00000000" w:rsidRDefault="00951C54">
      <w:pPr>
        <w:pStyle w:val="pj"/>
      </w:pPr>
      <w:r>
        <w:rPr>
          <w:rStyle w:val="s0"/>
        </w:rPr>
        <w:t>3) перечень лекарственных средств и медицинских издели</w:t>
      </w:r>
      <w:r>
        <w:rPr>
          <w:rStyle w:val="s0"/>
        </w:rPr>
        <w:t>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(далее - Перечень) - перечень лекарственных средств, медицинских изделий и специализированных лечебны</w:t>
      </w:r>
      <w:r>
        <w:rPr>
          <w:rStyle w:val="s0"/>
        </w:rPr>
        <w:t>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</w:t>
      </w:r>
      <w:r>
        <w:rPr>
          <w:rStyle w:val="s0"/>
        </w:rPr>
        <w:t>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</w:t>
      </w:r>
      <w:r>
        <w:rPr>
          <w:rStyle w:val="s0"/>
        </w:rPr>
        <w:t>публики Казахстан с определенными заболеваниями (состояниями);</w:t>
      </w:r>
    </w:p>
    <w:p w:rsidR="00000000" w:rsidRDefault="00951C54">
      <w:pPr>
        <w:pStyle w:val="pj"/>
      </w:pPr>
      <w:r>
        <w:rPr>
          <w:rStyle w:val="s0"/>
        </w:rPr>
        <w:t>4) установленная суточная доза (Defined Daily Dose - DDD) - это величина, соответствующая средней суточной дозе лекарственного средства при применении по основным показаниям, устанавливаемая дл</w:t>
      </w:r>
      <w:r>
        <w:rPr>
          <w:rStyle w:val="s0"/>
        </w:rPr>
        <w:t>я каждого активного ингредиента и лекарственной формы;</w:t>
      </w:r>
    </w:p>
    <w:p w:rsidR="00000000" w:rsidRDefault="00951C54">
      <w:pPr>
        <w:pStyle w:val="pj"/>
      </w:pPr>
      <w:r>
        <w:rPr>
          <w:rStyle w:val="s0"/>
        </w:rPr>
        <w:t>5) лекарственный формуляр организации здравоохранения - перечень лекарственных средств для оказания медицинской помощи в рамках гарантированного объема бесплатной медицинской помощи и (или) в системе о</w:t>
      </w:r>
      <w:r>
        <w:rPr>
          <w:rStyle w:val="s0"/>
        </w:rPr>
        <w:t>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951C54">
      <w:pPr>
        <w:pStyle w:val="pj"/>
      </w:pPr>
      <w:r>
        <w:rPr>
          <w:rStyle w:val="s0"/>
        </w:rPr>
        <w:t>6) уполномоченный орг</w:t>
      </w:r>
      <w:r>
        <w:rPr>
          <w:rStyle w:val="s0"/>
        </w:rPr>
        <w:t xml:space="preserve">ан в области здравоохранения (далее - уполномоченный орган) - </w:t>
      </w:r>
      <w:hyperlink r:id="rId35" w:anchor="sub_id=70000" w:history="1">
        <w:r>
          <w:rPr>
            <w:rStyle w:val="a3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области охраны здоро</w:t>
      </w:r>
      <w:r>
        <w:rPr>
          <w:rStyle w:val="s0"/>
        </w:rPr>
        <w:t>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</w:t>
      </w:r>
      <w:r>
        <w:rPr>
          <w:rStyle w:val="s0"/>
        </w:rPr>
        <w:t xml:space="preserve"> услуг (помощи);</w:t>
      </w:r>
    </w:p>
    <w:p w:rsidR="00000000" w:rsidRDefault="00951C54">
      <w:pPr>
        <w:pStyle w:val="pj"/>
      </w:pPr>
      <w:r>
        <w:rPr>
          <w:rStyle w:val="s0"/>
        </w:rPr>
        <w:t>7) Казахстанский национальный лекарственный формуляр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</w:t>
      </w:r>
      <w:r>
        <w:rPr>
          <w:rStyle w:val="s0"/>
        </w:rPr>
        <w:t>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951C54">
      <w:pPr>
        <w:pStyle w:val="pj"/>
      </w:pPr>
      <w:r>
        <w:rPr>
          <w:rStyle w:val="s0"/>
        </w:rPr>
        <w:t>8) медицинская орга</w:t>
      </w:r>
      <w:r>
        <w:rPr>
          <w:rStyle w:val="s0"/>
        </w:rPr>
        <w:t>низация - организация здравоохранения, основной деятельностью которой является оказание медицинской помощи;</w:t>
      </w:r>
    </w:p>
    <w:p w:rsidR="00000000" w:rsidRDefault="00951C54">
      <w:pPr>
        <w:pStyle w:val="pj"/>
      </w:pPr>
      <w:r>
        <w:rPr>
          <w:rStyle w:val="s0"/>
        </w:rPr>
        <w:t>9) предельная цена на международное непатентованное наименование лекарственного средства или техническую характеристику медицинского изделия в рамка</w:t>
      </w:r>
      <w:r>
        <w:rPr>
          <w:rStyle w:val="s0"/>
        </w:rPr>
        <w:t>х гарантированного объема бесплатной медицинской помощи и (или) в системе обязательного социального медицинского страхования - цена на международное непатентованное наименование лекарственного средства или техническую характеристику медицинского изделия, в</w:t>
      </w:r>
      <w:r>
        <w:rPr>
          <w:rStyle w:val="s0"/>
        </w:rPr>
        <w:t>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Глава 2. Порядок формирования потребности в лекарственных средствах и медици</w:t>
      </w:r>
      <w:r>
        <w:rPr>
          <w:rStyle w:val="s1"/>
        </w:rPr>
        <w:t>нских изделиях в рамках гарантированного</w:t>
      </w:r>
      <w:r>
        <w:rPr>
          <w:rStyle w:val="s1"/>
        </w:rPr>
        <w:br/>
        <w:t>объема бесплатной медицинской помощи и (или) в системе обязательного социального медицинского страхования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3. Потребность в лекарственных средствах и медицинских изделиях в рамках гарантированного объема бесплатной</w:t>
      </w:r>
      <w:r>
        <w:rPr>
          <w:rStyle w:val="s0"/>
        </w:rPr>
        <w:t xml:space="preserve"> медицинской помощи (далее - ГОБМП) и (или) в системе обязательного социального медицинского страхования (далее - ОСМС) формируется медицинскими организациями:</w:t>
      </w:r>
    </w:p>
    <w:p w:rsidR="00000000" w:rsidRDefault="00951C54">
      <w:pPr>
        <w:pStyle w:val="pj"/>
      </w:pPr>
      <w:r>
        <w:rPr>
          <w:rStyle w:val="s0"/>
        </w:rPr>
        <w:t>1) при оказании скорой медицинской помощи, а также специализированной медицинской помощи, в том числе высокотехнологичной, в стационарных и стационарозамещающих условиях в соответствии с лекарственными формулярами;</w:t>
      </w:r>
    </w:p>
    <w:p w:rsidR="00000000" w:rsidRDefault="00951C54">
      <w:pPr>
        <w:pStyle w:val="pj"/>
      </w:pPr>
      <w:r>
        <w:rPr>
          <w:rStyle w:val="s0"/>
        </w:rPr>
        <w:t>2) при оказании первичной медико-санитарн</w:t>
      </w:r>
      <w:r>
        <w:rPr>
          <w:rStyle w:val="s0"/>
        </w:rPr>
        <w:t>ой и специализированной медицинской помощи в амбулаторных условиях в соответствии с перечнем.</w:t>
      </w:r>
    </w:p>
    <w:p w:rsidR="00000000" w:rsidRDefault="00951C54">
      <w:pPr>
        <w:pStyle w:val="pj"/>
      </w:pPr>
      <w:r>
        <w:rPr>
          <w:rStyle w:val="s0"/>
        </w:rPr>
        <w:t>4. Потребность в лекарственных средствах и медицинских изделиях в рамках ГОБМП и (или) в системе ОСМС формируется на трехлетний период.</w:t>
      </w:r>
    </w:p>
    <w:p w:rsidR="00000000" w:rsidRDefault="00951C54">
      <w:pPr>
        <w:pStyle w:val="pj"/>
      </w:pPr>
      <w:r>
        <w:rPr>
          <w:rStyle w:val="s0"/>
        </w:rPr>
        <w:t xml:space="preserve">5. Расчет потребности в лекарственных средствах и медицинских изделиях в рамках ГОБМП и (или) в системе ОСМС производится в соответствии с Методикой формирования потребности в лекарственных средствах и медицинских изделиях в рамках ГОБМП и (или) в системе </w:t>
      </w:r>
      <w:r>
        <w:rPr>
          <w:rStyle w:val="s0"/>
        </w:rPr>
        <w:t xml:space="preserve">ОСМС, указанной в </w:t>
      </w:r>
      <w:hyperlink r:id="rId36" w:anchor="sub_id=219" w:history="1">
        <w:r>
          <w:rPr>
            <w:rStyle w:val="a3"/>
          </w:rPr>
          <w:t>главе 3</w:t>
        </w:r>
      </w:hyperlink>
      <w:r>
        <w:rPr>
          <w:rStyle w:val="s0"/>
        </w:rPr>
        <w:t xml:space="preserve"> настоящих Правил, на основании следующих сведений:</w:t>
      </w:r>
    </w:p>
    <w:p w:rsidR="00000000" w:rsidRDefault="00951C54">
      <w:pPr>
        <w:pStyle w:val="pj"/>
      </w:pPr>
      <w:r>
        <w:rPr>
          <w:rStyle w:val="s0"/>
        </w:rPr>
        <w:t>1) данные динамики заболеваемости и (или) эпидемиологической ситуации в регионе;</w:t>
      </w:r>
    </w:p>
    <w:p w:rsidR="00000000" w:rsidRDefault="00951C54">
      <w:pPr>
        <w:pStyle w:val="pj"/>
      </w:pPr>
      <w:r>
        <w:rPr>
          <w:rStyle w:val="s0"/>
        </w:rPr>
        <w:t>2) статистические</w:t>
      </w:r>
      <w:r>
        <w:rPr>
          <w:rStyle w:val="s0"/>
        </w:rPr>
        <w:t xml:space="preserve"> данные с информационных систем «Электронный регистр диспансерных больных» (далее - ИС ЭРДБ), «Электронный регистр стационарных больных» (далее - ИС ЭРСБ), «Электронный регистр онкологических больных» (далее - ИС ЭРОБ) для определения прогнозируемого колич</w:t>
      </w:r>
      <w:r>
        <w:rPr>
          <w:rStyle w:val="s0"/>
        </w:rPr>
        <w:t>ества пациентов и (или) койко-дней;</w:t>
      </w:r>
    </w:p>
    <w:p w:rsidR="00000000" w:rsidRDefault="00951C54">
      <w:pPr>
        <w:pStyle w:val="pj"/>
      </w:pPr>
      <w:r>
        <w:rPr>
          <w:rStyle w:val="s0"/>
        </w:rPr>
        <w:t>3) значения установленной суточной дозы (Defined Daily Dose) (далее - DDD) и длительности приема (количество дней) для лекарственных средств согласно данным Сотрудничающего центра Всемирной организации здравоохранения по</w:t>
      </w:r>
      <w:r>
        <w:rPr>
          <w:rStyle w:val="s0"/>
        </w:rPr>
        <w:t xml:space="preserve"> методологии лекарственной статистики (</w:t>
      </w:r>
      <w:hyperlink r:id="rId37" w:history="1">
        <w:r>
          <w:rPr>
            <w:rStyle w:val="a3"/>
          </w:rPr>
          <w:t>www.whocc.no</w:t>
        </w:r>
      </w:hyperlink>
      <w:r>
        <w:rPr>
          <w:rStyle w:val="s0"/>
        </w:rPr>
        <w:t>) (далее - ВОЗ);</w:t>
      </w:r>
    </w:p>
    <w:p w:rsidR="00000000" w:rsidRDefault="00951C54">
      <w:pPr>
        <w:pStyle w:val="pj"/>
      </w:pPr>
      <w:r>
        <w:rPr>
          <w:rStyle w:val="s0"/>
        </w:rPr>
        <w:t>При отсутствии значений DDD расчитанной ВОЗ, расчет DDD производится с учетом схем лечения и дозировок, рекомендованных клиническими протоколами Республики Каз</w:t>
      </w:r>
      <w:r>
        <w:rPr>
          <w:rStyle w:val="s0"/>
        </w:rPr>
        <w:t>ахстан и (или) согласно инструкции по медицинскому применению лекарственного средства;</w:t>
      </w:r>
    </w:p>
    <w:p w:rsidR="00000000" w:rsidRDefault="00951C54">
      <w:pPr>
        <w:pStyle w:val="pj"/>
      </w:pPr>
      <w:r>
        <w:rPr>
          <w:rStyle w:val="s0"/>
        </w:rPr>
        <w:t>4) средняя курсовая продолжительность применения лекарственных средств и медицинских изделий, с учетом схем лечения и дозировок, рекомендованных клиническими протоколами</w:t>
      </w:r>
      <w:r>
        <w:rPr>
          <w:rStyle w:val="s0"/>
        </w:rPr>
        <w:t xml:space="preserve"> Республики Казахстан и (или) согласно инструкции по медицинскому применению лекарственного средства (для больных хроническими заболеваниями, нуждающихся в постоянном применении лекарственных средств и медицинских изделий равна количеству дней в году);</w:t>
      </w:r>
    </w:p>
    <w:p w:rsidR="00000000" w:rsidRDefault="00951C54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предельная цена на международное непатентованное наименование лекарственного средства или техническую характеристику медицинского изделия и (или) на торговое наименование лекарственного средства или медицинского изделия в рамках ГОБМП и (или) в системе ОСМ</w:t>
      </w:r>
      <w:r>
        <w:rPr>
          <w:rStyle w:val="s0"/>
        </w:rPr>
        <w:t>С, утвержденная уполномоченным органом.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Параграф 1. Порядок формирования потребности в лекарственных средствах и медицинских изделиях</w:t>
      </w:r>
      <w:r>
        <w:rPr>
          <w:rStyle w:val="s1"/>
        </w:rPr>
        <w:br/>
        <w:t>в рамках гарантированного объема бесплатной медицинской помощи и (или) в системе обязательного социального медицинског</w:t>
      </w:r>
      <w:r>
        <w:rPr>
          <w:rStyle w:val="s1"/>
        </w:rPr>
        <w:t>о</w:t>
      </w:r>
      <w:r>
        <w:rPr>
          <w:rStyle w:val="s1"/>
        </w:rPr>
        <w:br/>
        <w:t>страхования при оказании медицинской помощи в стационарных и стационарозамещающих условиях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6. Медицинская организация в срок до 1 апреля текущего финансового года формирует потребность:</w:t>
      </w:r>
    </w:p>
    <w:p w:rsidR="00000000" w:rsidRDefault="00951C54">
      <w:pPr>
        <w:pStyle w:val="pj"/>
      </w:pPr>
      <w:r>
        <w:rPr>
          <w:rStyle w:val="s0"/>
        </w:rPr>
        <w:t>1) в лекарственных средствах и медицинских изделиях, входящих в сп</w:t>
      </w:r>
      <w:r>
        <w:rPr>
          <w:rStyle w:val="s0"/>
        </w:rPr>
        <w:t>исок лекарственных средств и медицинских изделий, закупаемых у Единого дистрибьютора (далее - список Единого дистрибьютора) на трехлетний период;</w:t>
      </w:r>
    </w:p>
    <w:p w:rsidR="00000000" w:rsidRDefault="00951C54">
      <w:pPr>
        <w:pStyle w:val="pj"/>
      </w:pPr>
      <w:r>
        <w:rPr>
          <w:rStyle w:val="s0"/>
        </w:rPr>
        <w:t>2) в лекарственных средствах и медицинских изделий, не входящих в список Единого дистрибьютора на трехлетний п</w:t>
      </w:r>
      <w:r>
        <w:rPr>
          <w:rStyle w:val="s0"/>
        </w:rPr>
        <w:t>ериод.</w:t>
      </w:r>
    </w:p>
    <w:p w:rsidR="00000000" w:rsidRDefault="00951C54">
      <w:pPr>
        <w:pStyle w:val="pj"/>
      </w:pPr>
      <w:r>
        <w:rPr>
          <w:rStyle w:val="s0"/>
        </w:rPr>
        <w:t>7. Сформированная потребность в лекарственных средствах и медицинских изделиях согласовывается формулярной комиссией медицинской организации.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Параграф 2. Порядок формирования потребности в лекарственных средствах и медицинских изделиях</w:t>
      </w:r>
      <w:r>
        <w:rPr>
          <w:rStyle w:val="s1"/>
        </w:rPr>
        <w:br/>
        <w:t xml:space="preserve">в рамках </w:t>
      </w:r>
      <w:r>
        <w:rPr>
          <w:rStyle w:val="s1"/>
        </w:rPr>
        <w:t>гарантированного объема бесплатной медицинской помощи и (или) в системе обязательного социального</w:t>
      </w:r>
      <w:r>
        <w:rPr>
          <w:rStyle w:val="s1"/>
        </w:rPr>
        <w:br/>
        <w:t>медицинского страхования при оказании медицинской помощи в амбулаторных условиях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8. Медицинская организация в срок до 15 марта текущего финансового года фор</w:t>
      </w:r>
      <w:r>
        <w:rPr>
          <w:rStyle w:val="s0"/>
        </w:rPr>
        <w:t>мирует потребность:</w:t>
      </w:r>
    </w:p>
    <w:p w:rsidR="00000000" w:rsidRDefault="00951C54">
      <w:pPr>
        <w:pStyle w:val="pj"/>
      </w:pPr>
      <w:r>
        <w:rPr>
          <w:rStyle w:val="s0"/>
        </w:rPr>
        <w:t>1) в лекарственных средствах и медицинских изделиях, входящих в список лекарственных средств и медицинских изделий, закупаемых у Единого дистрибьютора, на трехлетний период;</w:t>
      </w:r>
    </w:p>
    <w:p w:rsidR="00000000" w:rsidRDefault="00951C54">
      <w:pPr>
        <w:pStyle w:val="pj"/>
      </w:pPr>
      <w:r>
        <w:rPr>
          <w:rStyle w:val="s0"/>
        </w:rPr>
        <w:t xml:space="preserve">2) в лекарственных средствах и медицинских изделиях, входящих </w:t>
      </w:r>
      <w:r>
        <w:rPr>
          <w:rStyle w:val="s0"/>
        </w:rPr>
        <w:t>в список лекарственных средств и медицинских изделий, не закупаемых у Единого дистрибьютора, на трехлетний период.</w:t>
      </w:r>
    </w:p>
    <w:p w:rsidR="00000000" w:rsidRDefault="00951C54">
      <w:pPr>
        <w:pStyle w:val="pj"/>
      </w:pPr>
      <w:r>
        <w:rPr>
          <w:rStyle w:val="s0"/>
        </w:rPr>
        <w:t>9. Сформированная потребность в лекарственных средствах и медицинских изделиях согласовывается формулярной комиссией медицинской организации.</w:t>
      </w:r>
    </w:p>
    <w:p w:rsidR="00000000" w:rsidRDefault="00951C54">
      <w:pPr>
        <w:pStyle w:val="pj"/>
      </w:pPr>
      <w:r>
        <w:rPr>
          <w:rStyle w:val="s0"/>
        </w:rPr>
        <w:t xml:space="preserve">10. Медицинская организация формирует потребность в лекарственных средствах и медицинских изделиях, указанных в подпункте 2) </w:t>
      </w:r>
      <w:hyperlink r:id="rId38" w:anchor="sub_id=208" w:history="1">
        <w:r>
          <w:rPr>
            <w:rStyle w:val="a3"/>
          </w:rPr>
          <w:t>пункта 8</w:t>
        </w:r>
      </w:hyperlink>
      <w:r>
        <w:rPr>
          <w:rStyle w:val="s0"/>
        </w:rPr>
        <w:t xml:space="preserve"> настоящих Правил, в форме заявки, подпис</w:t>
      </w:r>
      <w:r>
        <w:rPr>
          <w:rStyle w:val="s0"/>
        </w:rPr>
        <w:t>анной уполномоченным должностным лицом медицинской организации, либо лицом, его замещающим, и направляет в местный орган управления здравоохранением областей, городов республиканского значения и столицы для финансирования за счет средств местного бюджета в</w:t>
      </w:r>
      <w:r>
        <w:rPr>
          <w:rStyle w:val="s0"/>
        </w:rPr>
        <w:t xml:space="preserve"> рамках дополнительного объема ГОБМП.</w:t>
      </w:r>
    </w:p>
    <w:p w:rsidR="00000000" w:rsidRDefault="00951C54">
      <w:pPr>
        <w:pStyle w:val="pj"/>
      </w:pPr>
      <w:r>
        <w:rPr>
          <w:rStyle w:val="s0"/>
        </w:rPr>
        <w:t xml:space="preserve">11. Потребность в лекарственных средствах и медицинских изделиях, указанных в подпункте 1) </w:t>
      </w:r>
      <w:hyperlink r:id="rId39" w:anchor="sub_id=208" w:history="1">
        <w:r>
          <w:rPr>
            <w:rStyle w:val="a3"/>
          </w:rPr>
          <w:t>пункта 8</w:t>
        </w:r>
      </w:hyperlink>
      <w:r>
        <w:rPr>
          <w:rStyle w:val="s0"/>
        </w:rPr>
        <w:t xml:space="preserve"> настоящих Правил, оформляется в форме</w:t>
      </w:r>
      <w:r>
        <w:rPr>
          <w:rStyle w:val="s0"/>
        </w:rPr>
        <w:t xml:space="preserve"> заявки в информационной системе Единого дистрибьютора «Единая фармацевтическая информационная система» на бумажном носителе и (или) в виде электронного документа, подписанного электронной цифровой подписью (далее - ЭЦП) уполномоченного должностного лица м</w:t>
      </w:r>
      <w:r>
        <w:rPr>
          <w:rStyle w:val="s0"/>
        </w:rPr>
        <w:t>едицинской организации, либо лица, его замещающего.</w:t>
      </w:r>
    </w:p>
    <w:p w:rsidR="00000000" w:rsidRDefault="00951C54">
      <w:pPr>
        <w:pStyle w:val="pj"/>
      </w:pPr>
      <w:r>
        <w:rPr>
          <w:rStyle w:val="s0"/>
        </w:rPr>
        <w:t>12. В срок до 20 марта текущего финансового года сформированная заявка на лекарственные средства и медицинские изделия направляется для согласования в местный орган государственного управления здравоохран</w:t>
      </w:r>
      <w:r>
        <w:rPr>
          <w:rStyle w:val="s0"/>
        </w:rPr>
        <w:t>ением областей, городов республиканского значения и столицы.</w:t>
      </w:r>
    </w:p>
    <w:p w:rsidR="00000000" w:rsidRDefault="00951C54">
      <w:pPr>
        <w:pStyle w:val="pj"/>
      </w:pPr>
      <w:r>
        <w:rPr>
          <w:rStyle w:val="s0"/>
        </w:rPr>
        <w:t>Местный орган государственного управления здравоохранением областей, городов республиканского значения и столицы рассматривает заявку на предмет обоснованности объемов лекарственных средств и медицинских изделий на основе данных динамики заболеваемости и (</w:t>
      </w:r>
      <w:r>
        <w:rPr>
          <w:rStyle w:val="s0"/>
        </w:rPr>
        <w:t>или) эпидемиологической ситуации в регионе и достоверности статистических данных и прогнозируемого количества больных.</w:t>
      </w:r>
    </w:p>
    <w:p w:rsidR="00000000" w:rsidRDefault="00951C54">
      <w:pPr>
        <w:pStyle w:val="pj"/>
      </w:pPr>
      <w:r>
        <w:rPr>
          <w:rStyle w:val="s0"/>
        </w:rPr>
        <w:t>13. Срок рассмотрения заявки на лекарственные средства и медицинские изделия в местном органе управления здравоохранением областей, город</w:t>
      </w:r>
      <w:r>
        <w:rPr>
          <w:rStyle w:val="s0"/>
        </w:rPr>
        <w:t>ов республиканского значения и столицы не превышает пять рабочих дней со дня поступления.</w:t>
      </w:r>
    </w:p>
    <w:p w:rsidR="00000000" w:rsidRDefault="00951C54">
      <w:pPr>
        <w:pStyle w:val="pj"/>
      </w:pPr>
      <w:r>
        <w:rPr>
          <w:rStyle w:val="s0"/>
        </w:rPr>
        <w:t>14. В течение одного рабочего дня со дня согласования местным органом государственного управления здравоохранением областей, городов республиканского значения и столи</w:t>
      </w:r>
      <w:r>
        <w:rPr>
          <w:rStyle w:val="s0"/>
        </w:rPr>
        <w:t>цы медицинская организация направляет заявку на лекарственные средства и медицинские изделия в филиал Фонда в соответствующей области, городе республиканского значения и столице.</w:t>
      </w:r>
    </w:p>
    <w:p w:rsidR="00000000" w:rsidRDefault="00951C54">
      <w:pPr>
        <w:pStyle w:val="pj"/>
      </w:pPr>
      <w:r>
        <w:rPr>
          <w:rStyle w:val="s0"/>
        </w:rPr>
        <w:t>15. Филиал Фонда рассматривает заявку в течение 7 рабочих дней со дня поступл</w:t>
      </w:r>
      <w:r>
        <w:rPr>
          <w:rStyle w:val="s0"/>
        </w:rPr>
        <w:t xml:space="preserve">ения заявки на лекарственные средства и медицинские изделия на предмет соответствия Перечню и правильности расчетов по установленным формулам, предусмотренным в </w:t>
      </w:r>
      <w:hyperlink r:id="rId40" w:anchor="sub_id=219" w:history="1">
        <w:r>
          <w:rPr>
            <w:rStyle w:val="a3"/>
          </w:rPr>
          <w:t>пункте 19</w:t>
        </w:r>
      </w:hyperlink>
      <w:r>
        <w:rPr>
          <w:rStyle w:val="s0"/>
        </w:rPr>
        <w:t xml:space="preserve"> наст</w:t>
      </w:r>
      <w:r>
        <w:rPr>
          <w:rStyle w:val="s0"/>
        </w:rPr>
        <w:t>оящих Правил, по каждому наименованию лекарственного средства или медицинского изделия.</w:t>
      </w:r>
    </w:p>
    <w:p w:rsidR="00000000" w:rsidRDefault="00951C54">
      <w:pPr>
        <w:pStyle w:val="pj"/>
      </w:pPr>
      <w:r>
        <w:rPr>
          <w:rStyle w:val="s0"/>
        </w:rPr>
        <w:t xml:space="preserve">16. После согласования заявки на лекарственные средства и медицинские изделия медицинской организации филиал Фонда включает в единую заявку на лекарственные средства и </w:t>
      </w:r>
      <w:r>
        <w:rPr>
          <w:rStyle w:val="s0"/>
        </w:rPr>
        <w:t>медицинские изделия на трехлетний период по области, городу республиканского значения и столице и направляет в Фонд.</w:t>
      </w:r>
    </w:p>
    <w:p w:rsidR="00000000" w:rsidRDefault="00951C54">
      <w:pPr>
        <w:pStyle w:val="pj"/>
      </w:pPr>
      <w:r>
        <w:rPr>
          <w:rStyle w:val="s0"/>
        </w:rPr>
        <w:t>17. Фонд рассматривает единую заявку на лекарственные средства и медицинские изделия на трехлетний период по области, городу республиканско</w:t>
      </w:r>
      <w:r>
        <w:rPr>
          <w:rStyle w:val="s0"/>
        </w:rPr>
        <w:t>го значения и столице на предмет доступности (или достаточности) и обеспеченности финансовыми ресурсами в рамках выделенных средств в разрезе бюджетов ГОБМП и ОСМС.</w:t>
      </w:r>
    </w:p>
    <w:p w:rsidR="00000000" w:rsidRDefault="00951C54">
      <w:pPr>
        <w:pStyle w:val="pj"/>
      </w:pPr>
      <w:r>
        <w:rPr>
          <w:rStyle w:val="s0"/>
        </w:rPr>
        <w:t>18. Фонд на основании единых заявок регионов формирует сводную заявку на лекарственные средства и медицинские изделия на трехлетний период по республике в разрезе регионов с указанием нозологий, наименований, дозировок и объемов по каждой лекарственной фор</w:t>
      </w:r>
      <w:r>
        <w:rPr>
          <w:rStyle w:val="s0"/>
        </w:rPr>
        <w:t>ме лекарственных средств и характеристике медицинских изделий, количества пациентов и направляет в уполномоченный орган не позднее 15 апреля текущего финансового года.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c"/>
      </w:pPr>
      <w:r>
        <w:rPr>
          <w:rStyle w:val="s1"/>
        </w:rPr>
        <w:t>Глава 3. Методика формирования потребности в лекарственных средствах</w:t>
      </w:r>
      <w:r>
        <w:rPr>
          <w:rStyle w:val="s1"/>
        </w:rPr>
        <w:br/>
        <w:t>и медицинских и</w:t>
      </w:r>
      <w:r>
        <w:rPr>
          <w:rStyle w:val="s1"/>
        </w:rPr>
        <w:t>зделиях в рамках гарантированного объема бесплатной медицинской помощи и (или)</w:t>
      </w:r>
      <w:r>
        <w:rPr>
          <w:rStyle w:val="s1"/>
        </w:rPr>
        <w:br/>
        <w:t>в системе обязательного социального медицинского страхования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>19. Расчет потребности в лекарственных средствах и медицинских изделиях в рамках ГОБМП и (или) в системе ОСМС осущ</w:t>
      </w:r>
      <w:r>
        <w:rPr>
          <w:rStyle w:val="s0"/>
        </w:rPr>
        <w:t>ествляется двумя способами:</w:t>
      </w:r>
    </w:p>
    <w:p w:rsidR="00000000" w:rsidRDefault="00951C54">
      <w:pPr>
        <w:pStyle w:val="pj"/>
      </w:pPr>
      <w:r>
        <w:rPr>
          <w:rStyle w:val="s0"/>
        </w:rPr>
        <w:t>1) на основе установленной суточной дозы для лекарственных средств</w:t>
      </w:r>
    </w:p>
    <w:p w:rsidR="00000000" w:rsidRDefault="00951C54">
      <w:pPr>
        <w:pStyle w:val="pj"/>
      </w:pPr>
      <w:r>
        <w:rPr>
          <w:rStyle w:val="s0"/>
        </w:rPr>
        <w:t>2) на основе данных о фактическом потреблении за предыдущий финансовый год для медицинских изделий.</w:t>
      </w:r>
    </w:p>
    <w:p w:rsidR="00000000" w:rsidRDefault="00951C54">
      <w:pPr>
        <w:pStyle w:val="pj"/>
      </w:pPr>
      <w:r>
        <w:rPr>
          <w:rStyle w:val="s0"/>
        </w:rPr>
        <w:t>20. Для расчета прогнозной потребности в лекарственных средст</w:t>
      </w:r>
      <w:r>
        <w:rPr>
          <w:rStyle w:val="s0"/>
        </w:rPr>
        <w:t>вах для оказания медицинской помощи в амбулаторных условиях применяются следующие формулы: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ПЛСПА = DDD х СКП х КПК х КПП / ДЕИ (1),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ПЛСПА - прогнозная потребность в лекарственном средстве (в единицах закупа) в год в амбулаторных условиях;</w:t>
      </w:r>
    </w:p>
    <w:p w:rsidR="00000000" w:rsidRDefault="00951C54">
      <w:pPr>
        <w:pStyle w:val="pj"/>
      </w:pPr>
      <w:r>
        <w:rPr>
          <w:rStyle w:val="s0"/>
        </w:rPr>
        <w:t>DDD - уст</w:t>
      </w:r>
      <w:r>
        <w:rPr>
          <w:rStyle w:val="s0"/>
        </w:rPr>
        <w:t>ановленая суточная доза;</w:t>
      </w:r>
    </w:p>
    <w:p w:rsidR="00000000" w:rsidRDefault="00951C54">
      <w:pPr>
        <w:pStyle w:val="pj"/>
      </w:pPr>
      <w:r>
        <w:rPr>
          <w:rStyle w:val="s0"/>
        </w:rPr>
        <w:t>СКП - средняя курсовая продолжительность применения (дней);</w:t>
      </w:r>
    </w:p>
    <w:p w:rsidR="00000000" w:rsidRDefault="00951C54">
      <w:pPr>
        <w:pStyle w:val="pj"/>
      </w:pPr>
      <w:r>
        <w:rPr>
          <w:rStyle w:val="s0"/>
        </w:rPr>
        <w:t>КПК - количество прогнозируемых курсов в год;</w:t>
      </w:r>
    </w:p>
    <w:p w:rsidR="00000000" w:rsidRDefault="00951C54">
      <w:pPr>
        <w:pStyle w:val="pj"/>
      </w:pPr>
      <w:r>
        <w:rPr>
          <w:rStyle w:val="s0"/>
        </w:rPr>
        <w:t>КПП - количество прогнозируемых пациентов в год.</w:t>
      </w:r>
    </w:p>
    <w:p w:rsidR="00000000" w:rsidRDefault="00951C54">
      <w:pPr>
        <w:pStyle w:val="pj"/>
      </w:pPr>
      <w:r>
        <w:rPr>
          <w:rStyle w:val="s0"/>
        </w:rPr>
        <w:t>Для расчета прогнозной потребности в медицинских изделиях для оказания медиц</w:t>
      </w:r>
      <w:r>
        <w:rPr>
          <w:rStyle w:val="s0"/>
        </w:rPr>
        <w:t>инской помощи в амбулаторных условиях применяется следующая формула: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ПМИПА = ФПМИ х СКП х КПК х КПП (2),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ПМИПА - прогнозная потребность в медицинском изделии (в единицах закупа) в год в амбулаторных условиях;</w:t>
      </w:r>
    </w:p>
    <w:p w:rsidR="00000000" w:rsidRDefault="00951C54">
      <w:pPr>
        <w:pStyle w:val="pj"/>
      </w:pPr>
      <w:r>
        <w:rPr>
          <w:rStyle w:val="s0"/>
        </w:rPr>
        <w:t xml:space="preserve">ФПМИ - среднее фактическое потребление </w:t>
      </w:r>
      <w:r>
        <w:rPr>
          <w:rStyle w:val="s0"/>
        </w:rPr>
        <w:t>медицинских изделий на пациента за предыдущий финансовый год;</w:t>
      </w:r>
    </w:p>
    <w:p w:rsidR="00000000" w:rsidRDefault="00951C54">
      <w:pPr>
        <w:pStyle w:val="pj"/>
      </w:pPr>
      <w:r>
        <w:rPr>
          <w:rStyle w:val="s0"/>
        </w:rPr>
        <w:t>СКП - средняя курсовая продолжительность применения (дней);</w:t>
      </w:r>
    </w:p>
    <w:p w:rsidR="00000000" w:rsidRDefault="00951C54">
      <w:pPr>
        <w:pStyle w:val="pj"/>
      </w:pPr>
      <w:r>
        <w:rPr>
          <w:rStyle w:val="s0"/>
        </w:rPr>
        <w:t>КПК - количество прогнозируемых курсов в год;</w:t>
      </w:r>
    </w:p>
    <w:p w:rsidR="00000000" w:rsidRDefault="00951C54">
      <w:pPr>
        <w:pStyle w:val="pj"/>
      </w:pPr>
      <w:r>
        <w:rPr>
          <w:rStyle w:val="s0"/>
        </w:rPr>
        <w:t>КПП - количество прогнозируемых пациентов в год;</w:t>
      </w:r>
    </w:p>
    <w:p w:rsidR="00000000" w:rsidRDefault="00951C54">
      <w:pPr>
        <w:pStyle w:val="pj"/>
      </w:pPr>
      <w:r>
        <w:rPr>
          <w:rStyle w:val="s0"/>
        </w:rPr>
        <w:t>ПЦ - предельная цена в соответствии с утвержденным нормативным правовым актом в пересчете на DDD по наименее затратной лекарственной форме и дозировке.</w:t>
      </w:r>
    </w:p>
    <w:p w:rsidR="00000000" w:rsidRDefault="00951C54">
      <w:pPr>
        <w:pStyle w:val="pj"/>
      </w:pPr>
      <w:r>
        <w:rPr>
          <w:rStyle w:val="s0"/>
        </w:rPr>
        <w:t>Для расчета потребности для закупа лекарственных средст</w:t>
      </w:r>
      <w:r>
        <w:rPr>
          <w:rStyle w:val="s0"/>
        </w:rPr>
        <w:t>в и медицинских изделий применяемых в амбулаторных условиях применяется следующая формула: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ПЗА = ПЛС(МИ)ПА - ПО (3),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ПЛСЗА - потребность закупа лекарственного средства (в единицах закупа) в год в амбулаторных условиях;</w:t>
      </w:r>
    </w:p>
    <w:p w:rsidR="00000000" w:rsidRDefault="00951C54">
      <w:pPr>
        <w:pStyle w:val="pj"/>
      </w:pPr>
      <w:r>
        <w:rPr>
          <w:rStyle w:val="s0"/>
        </w:rPr>
        <w:t>ПЛСПА - прогнозная потребност</w:t>
      </w:r>
      <w:r>
        <w:rPr>
          <w:rStyle w:val="s0"/>
        </w:rPr>
        <w:t>ь в лекарственном средстве в год в амбулаторных условиях;</w:t>
      </w:r>
    </w:p>
    <w:p w:rsidR="00000000" w:rsidRDefault="00951C54">
      <w:pPr>
        <w:pStyle w:val="pj"/>
      </w:pPr>
      <w:r>
        <w:rPr>
          <w:rStyle w:val="s0"/>
        </w:rPr>
        <w:t>ПО - прогнозируемый остаток лекарственных средств на 1 января следующего года (на 1 апреля следующего года для антиретровирусных препаратов).</w:t>
      </w:r>
    </w:p>
    <w:p w:rsidR="00000000" w:rsidRDefault="00951C54">
      <w:pPr>
        <w:pStyle w:val="pj"/>
      </w:pPr>
      <w:r>
        <w:rPr>
          <w:rStyle w:val="s0"/>
        </w:rPr>
        <w:t>Для расчета финансового обеспечения необходимого для пок</w:t>
      </w:r>
      <w:r>
        <w:rPr>
          <w:rStyle w:val="s0"/>
        </w:rPr>
        <w:t>рытия потребности определенной в соответствии с формулами (1-3) настоящих Правил, осуществляется умножение значение потребности в единицах закупа на предельную цена в соответствии с утвержденным нормативным правовым актом.</w:t>
      </w:r>
    </w:p>
    <w:p w:rsidR="00000000" w:rsidRDefault="00951C54">
      <w:pPr>
        <w:pStyle w:val="pj"/>
      </w:pPr>
      <w:r>
        <w:rPr>
          <w:rStyle w:val="s0"/>
        </w:rPr>
        <w:t>21. Для расчета прогнозной потреб</w:t>
      </w:r>
      <w:r>
        <w:rPr>
          <w:rStyle w:val="s0"/>
        </w:rPr>
        <w:t>ности в лекарственных средствах для оказания медицинской помощи в стационарных и стационарозамещающих условиях применяются следующие формулы: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ПЛСПС = DDD х СКП х КПК х КПП / ДЕИ (4),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ПЛСПС - прогнозная потребность в лекарственном средстве (в единиц</w:t>
      </w:r>
      <w:r>
        <w:rPr>
          <w:rStyle w:val="s0"/>
        </w:rPr>
        <w:t>ах закупа) в год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DDD - установленая суточная доза;</w:t>
      </w:r>
    </w:p>
    <w:p w:rsidR="00000000" w:rsidRDefault="00951C54">
      <w:pPr>
        <w:pStyle w:val="pj"/>
      </w:pPr>
      <w:r>
        <w:rPr>
          <w:rStyle w:val="s0"/>
        </w:rPr>
        <w:t>СКП - средняя курсовая продолжительность применения (дней)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КПК - количество прогнозируемых курсов в стационар</w:t>
      </w:r>
      <w:r>
        <w:rPr>
          <w:rStyle w:val="s0"/>
        </w:rPr>
        <w:t>ных и стационарозамещающих условиях в год;</w:t>
      </w:r>
    </w:p>
    <w:p w:rsidR="00000000" w:rsidRDefault="00951C54">
      <w:pPr>
        <w:pStyle w:val="pj"/>
      </w:pPr>
      <w:r>
        <w:rPr>
          <w:rStyle w:val="s0"/>
        </w:rPr>
        <w:t>КПП - количество прогнозируемых пациентов в стационарных и стационарозамещающих условиях в год;</w:t>
      </w:r>
    </w:p>
    <w:p w:rsidR="00000000" w:rsidRDefault="00951C54">
      <w:pPr>
        <w:pStyle w:val="pj"/>
      </w:pPr>
      <w:r>
        <w:rPr>
          <w:rStyle w:val="s0"/>
        </w:rPr>
        <w:t>ДЕИ - дозировка единицы измерения.</w:t>
      </w:r>
    </w:p>
    <w:p w:rsidR="00000000" w:rsidRDefault="00951C54">
      <w:pPr>
        <w:pStyle w:val="pj"/>
      </w:pPr>
      <w:r>
        <w:rPr>
          <w:rStyle w:val="s0"/>
        </w:rPr>
        <w:t>Для расчета прогнозной потребности в медицинских изделиях для оказания медицинской</w:t>
      </w:r>
      <w:r>
        <w:rPr>
          <w:rStyle w:val="s0"/>
        </w:rPr>
        <w:t xml:space="preserve"> помощи в стационарных и стационарозамещающих условиях применяется следующая формула: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ПМИПС = ФПМИ х СКП х КПК х КПП (5),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ПМИПС - прогнозная потребность в медицинском изделии (в единицах закупа) в год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ФПМИ - среднее фактическое потребление медицинских изделий в стационарных и стационарозамещающих условиях на пациента за предыдущий финансовый год;</w:t>
      </w:r>
    </w:p>
    <w:p w:rsidR="00000000" w:rsidRDefault="00951C54">
      <w:pPr>
        <w:pStyle w:val="pj"/>
      </w:pPr>
      <w:r>
        <w:rPr>
          <w:rStyle w:val="s0"/>
        </w:rPr>
        <w:t>СКП - средняя курсовая продолжительность применения (дней)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КПК - количество прогнозируемых курсов в стационарных и стационарозамещающих условиях в год;</w:t>
      </w:r>
    </w:p>
    <w:p w:rsidR="00000000" w:rsidRDefault="00951C54">
      <w:pPr>
        <w:pStyle w:val="pj"/>
      </w:pPr>
      <w:r>
        <w:rPr>
          <w:rStyle w:val="s0"/>
        </w:rPr>
        <w:t>КПП - количество прогнозируемых пациентов в стационарных и стационарозамещающих условиях в год.</w:t>
      </w:r>
    </w:p>
    <w:p w:rsidR="00000000" w:rsidRDefault="00951C54">
      <w:pPr>
        <w:pStyle w:val="pj"/>
      </w:pPr>
      <w:r>
        <w:rPr>
          <w:rStyle w:val="s0"/>
        </w:rPr>
        <w:t>Для расчета потребности для закупа лекарственных средств и медицинс</w:t>
      </w:r>
      <w:r>
        <w:rPr>
          <w:rStyle w:val="s0"/>
        </w:rPr>
        <w:t>ких изделий применяемых в стационарных и стационарозамещающих условиях применяется следующая формула: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0"/>
        </w:rPr>
        <w:t>ПЛСЗС = ПЛСПА - ПО (6), где</w:t>
      </w:r>
    </w:p>
    <w:p w:rsidR="00000000" w:rsidRDefault="00951C54">
      <w:pPr>
        <w:pStyle w:val="pc"/>
      </w:pPr>
      <w:r>
        <w:rPr>
          <w:rStyle w:val="s0"/>
        </w:rPr>
        <w:t> </w:t>
      </w:r>
    </w:p>
    <w:p w:rsidR="00000000" w:rsidRDefault="00951C54">
      <w:pPr>
        <w:pStyle w:val="pj"/>
      </w:pPr>
      <w:r>
        <w:rPr>
          <w:rStyle w:val="s0"/>
        </w:rPr>
        <w:t>ПЛСЗС - потребность закупа лекарственного средства в год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ПЛСПС - прогнозна</w:t>
      </w:r>
      <w:r>
        <w:rPr>
          <w:rStyle w:val="s0"/>
        </w:rPr>
        <w:t>я потребность в лекарственном средстве в год в стационарных и стационарозамещающих условиях;</w:t>
      </w:r>
    </w:p>
    <w:p w:rsidR="00000000" w:rsidRDefault="00951C54">
      <w:pPr>
        <w:pStyle w:val="pj"/>
      </w:pPr>
      <w:r>
        <w:rPr>
          <w:rStyle w:val="s0"/>
        </w:rPr>
        <w:t>ПО - прогнозируемый остаток лекарственных средств на 1 января следующего года.</w:t>
      </w:r>
    </w:p>
    <w:p w:rsidR="00000000" w:rsidRDefault="00951C54">
      <w:pPr>
        <w:pStyle w:val="pj"/>
      </w:pPr>
      <w:r>
        <w:rPr>
          <w:rStyle w:val="s0"/>
        </w:rPr>
        <w:t>Для расчета финансового обеспечения необходимого для покрытия потребности определенн</w:t>
      </w:r>
      <w:r>
        <w:rPr>
          <w:rStyle w:val="s0"/>
        </w:rPr>
        <w:t>ой в соответствии с формулами (4-6) настоящих Правил, осуществляется умножение значение потребности в единицах закупа на предельную цена в соответствии с утвержденным нормативным правовым актом.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a5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 xml:space="preserve">Приложение 3 к </w:t>
      </w:r>
      <w:hyperlink r:id="rId41" w:history="1">
        <w:r>
          <w:rPr>
            <w:rStyle w:val="a3"/>
          </w:rPr>
          <w:t>приказу</w:t>
        </w:r>
      </w:hyperlink>
    </w:p>
    <w:p w:rsidR="00000000" w:rsidRDefault="00951C54">
      <w:pPr>
        <w:pStyle w:val="pr"/>
      </w:pPr>
      <w:r>
        <w:rPr>
          <w:rStyle w:val="s0"/>
        </w:rPr>
        <w:t>Министра здравоохранения</w:t>
      </w:r>
    </w:p>
    <w:p w:rsidR="00000000" w:rsidRDefault="00951C54">
      <w:pPr>
        <w:pStyle w:val="pr"/>
      </w:pPr>
      <w:r>
        <w:rPr>
          <w:rStyle w:val="s0"/>
        </w:rPr>
        <w:t>Республики Казахстан</w:t>
      </w:r>
    </w:p>
    <w:p w:rsidR="00000000" w:rsidRDefault="00951C54">
      <w:pPr>
        <w:pStyle w:val="pr"/>
      </w:pPr>
      <w:r>
        <w:rPr>
          <w:rStyle w:val="s0"/>
        </w:rPr>
        <w:t>от 20 августа 2021 года № ҚР ДСМ-89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r"/>
      </w:pPr>
      <w:r>
        <w:rPr>
          <w:rStyle w:val="s0"/>
        </w:rPr>
        <w:t> </w:t>
      </w:r>
    </w:p>
    <w:p w:rsidR="00000000" w:rsidRDefault="00951C54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000000" w:rsidRDefault="00951C54">
      <w:pPr>
        <w:pStyle w:val="pc"/>
      </w:pPr>
      <w:r>
        <w:rPr>
          <w:rStyle w:val="s1"/>
        </w:rPr>
        <w:t> </w:t>
      </w:r>
    </w:p>
    <w:p w:rsidR="00000000" w:rsidRDefault="00951C54">
      <w:pPr>
        <w:pStyle w:val="pj"/>
      </w:pPr>
      <w:r>
        <w:rPr>
          <w:rStyle w:val="s0"/>
        </w:rPr>
        <w:t xml:space="preserve">1. </w:t>
      </w:r>
      <w:hyperlink r:id="rId42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30 сентября 2015 года № 766 «Об утверждении Правил обеспечения лекарственными средствами граждан» (зарегистрирован в Реестре государственной регистрации</w:t>
      </w:r>
      <w:r>
        <w:rPr>
          <w:rStyle w:val="s0"/>
        </w:rPr>
        <w:t xml:space="preserve"> нормативных правовых актов под № 12199).</w:t>
      </w:r>
    </w:p>
    <w:p w:rsidR="00000000" w:rsidRDefault="00951C54">
      <w:pPr>
        <w:pStyle w:val="pj"/>
      </w:pPr>
      <w:r>
        <w:rPr>
          <w:rStyle w:val="s0"/>
        </w:rPr>
        <w:t xml:space="preserve">2. </w:t>
      </w:r>
      <w:hyperlink r:id="rId43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мая 2019 года № ҚР ДСМ-75 «О внесении изменения в приказ Министра здравоохранения и соц</w:t>
      </w:r>
      <w:r>
        <w:rPr>
          <w:rStyle w:val="s0"/>
        </w:rPr>
        <w:t>иального развития Республики Казахстан» от 30 сентября 2015 года № 766 «Об утверждении правил обеспечения лекарственными средствами граждан» (зарегистрирован в Реестре государственной регистрации нормативных правовых актов под № 18677).</w:t>
      </w:r>
    </w:p>
    <w:p w:rsidR="00000000" w:rsidRDefault="00951C54">
      <w:pPr>
        <w:pStyle w:val="pj"/>
      </w:pPr>
      <w:r>
        <w:rPr>
          <w:rStyle w:val="s0"/>
        </w:rPr>
        <w:t xml:space="preserve">3. </w:t>
      </w:r>
      <w:hyperlink r:id="rId44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мая 2020 года № ҚР ДСМ-51/2020 «О внесении изменений в приказ Министра здравоохранения и социального развития Республики Казахстан от 30 сентября 20</w:t>
      </w:r>
      <w:r>
        <w:rPr>
          <w:rStyle w:val="s0"/>
        </w:rPr>
        <w:t>15 года № 766 «Об утверждении правил обеспечения лекарственными средствами граждан» (зарегистрирован в Реестре государственной регистрации нормативных правовых актов под № 20672).</w:t>
      </w:r>
    </w:p>
    <w:sectPr w:rsidR="0000000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54" w:rsidRDefault="00951C54" w:rsidP="00951C54">
      <w:r>
        <w:separator/>
      </w:r>
    </w:p>
  </w:endnote>
  <w:endnote w:type="continuationSeparator" w:id="0">
    <w:p w:rsidR="00951C54" w:rsidRDefault="00951C54" w:rsidP="009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54" w:rsidRDefault="00951C54" w:rsidP="00951C54">
      <w:r>
        <w:separator/>
      </w:r>
    </w:p>
  </w:footnote>
  <w:footnote w:type="continuationSeparator" w:id="0">
    <w:p w:rsidR="00951C54" w:rsidRDefault="00951C54" w:rsidP="0095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 w:rsidP="00951C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51C54" w:rsidRDefault="00951C54" w:rsidP="00951C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951C54" w:rsidRPr="00951C54" w:rsidRDefault="00951C54" w:rsidP="00951C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05.09.2021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54" w:rsidRDefault="00951C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54"/>
    <w:rsid w:val="009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2C57-4791-4C58-81A5-1E94ADAC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rPr>
      <w:color w:val="000000"/>
    </w:rPr>
  </w:style>
  <w:style w:type="character" w:customStyle="1" w:styleId="link">
    <w:name w:val="link"/>
    <w:basedOn w:val="a0"/>
  </w:style>
  <w:style w:type="character" w:customStyle="1" w:styleId="bcitem">
    <w:name w:val="bcitem"/>
    <w:basedOn w:val="a0"/>
  </w:style>
  <w:style w:type="character" w:customStyle="1" w:styleId="button">
    <w:name w:val="button"/>
    <w:basedOn w:val="a0"/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951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1C54"/>
    <w:rPr>
      <w:rFonts w:ascii="Times New Roman" w:eastAsiaTheme="minorEastAsia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1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1C54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5705972" TargetMode="External"/><Relationship Id="rId26" Type="http://schemas.openxmlformats.org/officeDocument/2006/relationships/hyperlink" Target="http://online.zakon.kz/Document/?doc_id=38170359" TargetMode="External"/><Relationship Id="rId39" Type="http://schemas.openxmlformats.org/officeDocument/2006/relationships/hyperlink" Target="http://online.zakon.kz/Document/?doc_id=33846901" TargetMode="External"/><Relationship Id="rId21" Type="http://schemas.openxmlformats.org/officeDocument/2006/relationships/hyperlink" Target="http://online.zakon.kz/Document/?doc_id=33392583" TargetMode="External"/><Relationship Id="rId34" Type="http://schemas.openxmlformats.org/officeDocument/2006/relationships/hyperlink" Target="http://online.zakon.kz/Document/?doc_id=34464437" TargetMode="External"/><Relationship Id="rId42" Type="http://schemas.openxmlformats.org/officeDocument/2006/relationships/hyperlink" Target="http://online.zakon.kz/Document/?doc_id=39409845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://online.zakon.kz/Document/?doc_id=338469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464437" TargetMode="External"/><Relationship Id="rId29" Type="http://schemas.openxmlformats.org/officeDocument/2006/relationships/hyperlink" Target="http://online.zakon.kz/Document/?doc_id=38659544" TargetMode="External"/><Relationship Id="rId11" Type="http://schemas.openxmlformats.org/officeDocument/2006/relationships/hyperlink" Target="http://online.zakon.kz/Document/?doc_id=39781695" TargetMode="External"/><Relationship Id="rId24" Type="http://schemas.openxmlformats.org/officeDocument/2006/relationships/hyperlink" Target="http://online.zakon.kz/Document/?doc_id=36604176" TargetMode="External"/><Relationship Id="rId32" Type="http://schemas.openxmlformats.org/officeDocument/2006/relationships/hyperlink" Target="http://online.zakon.kz/Document/?doc_id=33846901" TargetMode="External"/><Relationship Id="rId37" Type="http://schemas.openxmlformats.org/officeDocument/2006/relationships/hyperlink" Target="file:///C:\PRG_TOOLS\ConvertData\www.whocc.no" TargetMode="External"/><Relationship Id="rId40" Type="http://schemas.openxmlformats.org/officeDocument/2006/relationships/hyperlink" Target="http://online.zakon.kz/Document/?doc_id=33846901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4464437" TargetMode="External"/><Relationship Id="rId23" Type="http://schemas.openxmlformats.org/officeDocument/2006/relationships/hyperlink" Target="http://online.zakon.kz/Document/?doc_id=37368313" TargetMode="External"/><Relationship Id="rId28" Type="http://schemas.openxmlformats.org/officeDocument/2006/relationships/hyperlink" Target="http://online.zakon.kz/Document/?doc_id=36646374" TargetMode="External"/><Relationship Id="rId36" Type="http://schemas.openxmlformats.org/officeDocument/2006/relationships/hyperlink" Target="http://online.zakon.kz/Document/?doc_id=33846901" TargetMode="External"/><Relationship Id="rId49" Type="http://schemas.openxmlformats.org/officeDocument/2006/relationships/header" Target="header3.xml"/><Relationship Id="rId10" Type="http://schemas.openxmlformats.org/officeDocument/2006/relationships/hyperlink" Target="http://online.zakon.kz/Document/?doc_id=39781695" TargetMode="External"/><Relationship Id="rId19" Type="http://schemas.openxmlformats.org/officeDocument/2006/relationships/hyperlink" Target="http://online.zakon.kz/Document/?doc_id=39527579" TargetMode="External"/><Relationship Id="rId31" Type="http://schemas.openxmlformats.org/officeDocument/2006/relationships/hyperlink" Target="http://online.zakon.kz/Document/?doc_id=37414398" TargetMode="External"/><Relationship Id="rId44" Type="http://schemas.openxmlformats.org/officeDocument/2006/relationships/hyperlink" Target="http://online.zakon.kz/Document/?doc_id=37038782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846901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9399382" TargetMode="External"/><Relationship Id="rId27" Type="http://schemas.openxmlformats.org/officeDocument/2006/relationships/hyperlink" Target="http://online.zakon.kz/Document/?doc_id=31548200" TargetMode="External"/><Relationship Id="rId30" Type="http://schemas.openxmlformats.org/officeDocument/2006/relationships/hyperlink" Target="http://online.zakon.kz/Document/?doc_id=37414398" TargetMode="External"/><Relationship Id="rId35" Type="http://schemas.openxmlformats.org/officeDocument/2006/relationships/hyperlink" Target="http://online.zakon.kz/Document/?doc_id=34464437" TargetMode="External"/><Relationship Id="rId43" Type="http://schemas.openxmlformats.org/officeDocument/2006/relationships/hyperlink" Target="http://online.zakon.kz/Document/?doc_id=33920925" TargetMode="External"/><Relationship Id="rId48" Type="http://schemas.openxmlformats.org/officeDocument/2006/relationships/footer" Target="footer2.xml"/><Relationship Id="rId8" Type="http://schemas.openxmlformats.org/officeDocument/2006/relationships/hyperlink" Target="http://online.zakon.kz/Document/?doc_id=33846901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3846901" TargetMode="External"/><Relationship Id="rId17" Type="http://schemas.openxmlformats.org/officeDocument/2006/relationships/hyperlink" Target="http://online.zakon.kz/Document/?doc_id=34470636" TargetMode="External"/><Relationship Id="rId25" Type="http://schemas.openxmlformats.org/officeDocument/2006/relationships/hyperlink" Target="http://online.zakon.kz/Document/?doc_id=37379703" TargetMode="External"/><Relationship Id="rId33" Type="http://schemas.openxmlformats.org/officeDocument/2006/relationships/hyperlink" Target="http://online.zakon.kz/Document/?doc_id=34464437" TargetMode="External"/><Relationship Id="rId38" Type="http://schemas.openxmlformats.org/officeDocument/2006/relationships/hyperlink" Target="http://online.zakon.kz/Document/?doc_id=33846901" TargetMode="External"/><Relationship Id="rId46" Type="http://schemas.openxmlformats.org/officeDocument/2006/relationships/header" Target="header2.xml"/><Relationship Id="rId20" Type="http://schemas.openxmlformats.org/officeDocument/2006/relationships/hyperlink" Target="http://online.zakon.kz/Document/?doc_id=36180106" TargetMode="External"/><Relationship Id="rId41" Type="http://schemas.openxmlformats.org/officeDocument/2006/relationships/hyperlink" Target="http://online.zakon.kz/Document/?doc_id=33846901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5711</Words>
  <Characters>45876</Characters>
  <Application>Microsoft Office Word</Application>
  <DocSecurity>0</DocSecurity>
  <Lines>382</Lines>
  <Paragraphs>102</Paragraphs>
  <ScaleCrop>false</ScaleCrop>
  <Company/>
  <LinksUpToDate>false</LinksUpToDate>
  <CharactersWithSpaces>51485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2021-08-26T08:02:00Z</dcterms:created>
  <dcterms:modified xsi:type="dcterms:W3CDTF">2021-08-26T08:02:00Z</dcterms:modified>
</cp:coreProperties>
</file>